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011" w:rsidRDefault="007133EF">
      <w:pPr>
        <w:rPr>
          <w:rFonts w:ascii="黑体" w:eastAsia="黑体" w:hAnsi="黑体"/>
          <w:color w:val="000000"/>
          <w:sz w:val="32"/>
          <w:szCs w:val="32"/>
        </w:rPr>
      </w:pPr>
      <w:r>
        <w:rPr>
          <w:rFonts w:ascii="黑体" w:eastAsia="黑体" w:hAnsi="黑体" w:hint="eastAsia"/>
          <w:color w:val="000000"/>
          <w:sz w:val="32"/>
          <w:szCs w:val="32"/>
        </w:rPr>
        <w:t>附件</w:t>
      </w:r>
    </w:p>
    <w:p w:rsidR="00FE1011" w:rsidRDefault="007133EF">
      <w:pPr>
        <w:jc w:val="center"/>
        <w:rPr>
          <w:b/>
          <w:bCs/>
          <w:sz w:val="72"/>
        </w:rPr>
      </w:pPr>
      <w:r>
        <w:rPr>
          <w:rFonts w:ascii="仿宋" w:eastAsia="仿宋" w:hAnsi="仿宋"/>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3905250</wp:posOffset>
                </wp:positionH>
                <wp:positionV relativeFrom="paragraph">
                  <wp:posOffset>17145</wp:posOffset>
                </wp:positionV>
                <wp:extent cx="1942465" cy="396240"/>
                <wp:effectExtent l="3810" t="381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396240"/>
                        </a:xfrm>
                        <a:prstGeom prst="rect">
                          <a:avLst/>
                        </a:prstGeom>
                        <a:solidFill>
                          <a:srgbClr val="FFFFFF"/>
                        </a:solidFill>
                        <a:ln>
                          <a:noFill/>
                        </a:ln>
                      </wps:spPr>
                      <wps:txbx>
                        <w:txbxContent>
                          <w:p w:rsidR="00FE1011" w:rsidRDefault="007133EF">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07.5pt;margin-top:1.35pt;height:31.2pt;width:152.95pt;z-index:251659264;mso-width-relative:page;mso-height-relative:page;" fillcolor="#FFFFFF" filled="t" stroked="f" coordsize="21600,21600" o:gfxdata="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Ax2jdYAAAAIAQAADwAAAAAAAAABACAAAAAiAAAAZHJzL2Rvd25yZXYueG1sUEsBAhQAFAAA&#10;AAgAh07iQBxoKtYqAgAAPgQAAA4AAAAAAAAAAQAgAAAAJQEAAGRycy9lMm9Eb2MueG1sUEsFBgAA&#10;AAAGAAYAWQEAAMEFAAAAAA==&#10;">
                <v:fill on="t" focussize="0,0"/>
                <v:stroke on="f"/>
                <v:imagedata o:title=""/>
                <o:lock v:ext="edit" aspectratio="f"/>
                <v:textbox>
                  <w:txbxContent>
                    <w:p>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p>
    <w:p w:rsidR="00FE1011" w:rsidRDefault="00FE1011">
      <w:pPr>
        <w:jc w:val="center"/>
        <w:rPr>
          <w:b/>
          <w:bCs/>
          <w:sz w:val="72"/>
        </w:rPr>
      </w:pPr>
    </w:p>
    <w:p w:rsidR="00FE1011" w:rsidRDefault="007133EF">
      <w:pPr>
        <w:jc w:val="center"/>
        <w:rPr>
          <w:b/>
          <w:bCs/>
          <w:sz w:val="72"/>
        </w:rPr>
      </w:pPr>
      <w:r>
        <w:rPr>
          <w:rFonts w:hint="eastAsia"/>
          <w:b/>
          <w:bCs/>
          <w:sz w:val="72"/>
        </w:rPr>
        <w:t>浙江水利</w:t>
      </w:r>
      <w:r>
        <w:rPr>
          <w:b/>
          <w:bCs/>
          <w:sz w:val="72"/>
        </w:rPr>
        <w:t>水电学院</w:t>
      </w:r>
    </w:p>
    <w:p w:rsidR="00FE1011" w:rsidRDefault="00FE1011">
      <w:pPr>
        <w:jc w:val="center"/>
        <w:rPr>
          <w:b/>
          <w:bCs/>
          <w:sz w:val="48"/>
        </w:rPr>
      </w:pPr>
    </w:p>
    <w:p w:rsidR="00FE1011" w:rsidRDefault="007133EF">
      <w:pPr>
        <w:spacing w:line="360" w:lineRule="auto"/>
        <w:jc w:val="center"/>
        <w:rPr>
          <w:b/>
          <w:bCs/>
          <w:sz w:val="52"/>
        </w:rPr>
      </w:pPr>
      <w:r>
        <w:rPr>
          <w:rFonts w:hint="eastAsia"/>
          <w:b/>
          <w:bCs/>
          <w:sz w:val="52"/>
        </w:rPr>
        <w:t>大型仪器设备申购论证报告</w:t>
      </w:r>
    </w:p>
    <w:p w:rsidR="00FE1011" w:rsidRDefault="00FE1011">
      <w:pPr>
        <w:jc w:val="center"/>
        <w:rPr>
          <w:b/>
          <w:bCs/>
          <w:szCs w:val="21"/>
        </w:rPr>
      </w:pPr>
    </w:p>
    <w:p w:rsidR="00FE1011" w:rsidRDefault="00FE1011">
      <w:pPr>
        <w:jc w:val="center"/>
        <w:rPr>
          <w:b/>
          <w:bCs/>
          <w:sz w:val="44"/>
        </w:rPr>
      </w:pPr>
    </w:p>
    <w:p w:rsidR="00FE1011" w:rsidRDefault="00FE1011">
      <w:pPr>
        <w:jc w:val="center"/>
        <w:rPr>
          <w:b/>
          <w:bCs/>
          <w:sz w:val="44"/>
        </w:rPr>
      </w:pPr>
    </w:p>
    <w:p w:rsidR="00FE1011" w:rsidRDefault="007133EF">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snapToGrid w:val="0"/>
          <w:spacing w:val="40"/>
          <w:kern w:val="36"/>
          <w:sz w:val="28"/>
        </w:rPr>
        <w:t>仪器</w:t>
      </w:r>
      <w:r>
        <w:rPr>
          <w:rFonts w:ascii="宋体" w:hAnsi="宋体"/>
          <w:snapToGrid w:val="0"/>
          <w:spacing w:val="40"/>
          <w:kern w:val="36"/>
          <w:sz w:val="28"/>
        </w:rPr>
        <w:t>设备名称</w:t>
      </w:r>
      <w:r>
        <w:rPr>
          <w:rFonts w:ascii="宋体" w:hAnsi="宋体" w:hint="eastAsia"/>
          <w:snapToGrid w:val="0"/>
          <w:spacing w:val="40"/>
          <w:kern w:val="36"/>
          <w:sz w:val="28"/>
        </w:rPr>
        <w:t xml:space="preserve"> </w:t>
      </w:r>
      <w:r>
        <w:rPr>
          <w:rFonts w:ascii="宋体" w:hAnsi="宋体"/>
          <w:snapToGrid w:val="0"/>
          <w:spacing w:val="40"/>
          <w:kern w:val="36"/>
          <w:sz w:val="28"/>
          <w:u w:val="single"/>
        </w:rPr>
        <w:t xml:space="preserve"> </w:t>
      </w:r>
      <w:r>
        <w:rPr>
          <w:rFonts w:ascii="宋体" w:hAnsi="宋体" w:hint="eastAsia"/>
          <w:snapToGrid w:val="0"/>
          <w:spacing w:val="40"/>
          <w:kern w:val="36"/>
          <w:sz w:val="28"/>
          <w:u w:val="single"/>
        </w:rPr>
        <w:t>工程管理数字化平台软件</w:t>
      </w:r>
      <w:r>
        <w:rPr>
          <w:rFonts w:ascii="宋体" w:hAnsi="宋体"/>
          <w:snapToGrid w:val="0"/>
          <w:spacing w:val="40"/>
          <w:kern w:val="36"/>
          <w:sz w:val="28"/>
          <w:u w:val="single"/>
        </w:rPr>
        <w:t xml:space="preserve">        </w:t>
      </w:r>
    </w:p>
    <w:p w:rsidR="00FE1011" w:rsidRDefault="007133EF">
      <w:pPr>
        <w:spacing w:beforeLines="50" w:before="156" w:afterLines="50" w:after="156"/>
        <w:ind w:leftChars="700" w:left="1470"/>
        <w:jc w:val="left"/>
        <w:rPr>
          <w:rFonts w:ascii="宋体" w:hAnsi="宋体"/>
          <w:sz w:val="28"/>
        </w:rPr>
      </w:pPr>
      <w:r>
        <w:rPr>
          <w:rFonts w:ascii="宋体" w:hAnsi="宋体" w:hint="eastAsia"/>
          <w:sz w:val="28"/>
        </w:rPr>
        <w:t>申  请  单  位</w:t>
      </w:r>
      <w:r>
        <w:rPr>
          <w:rFonts w:ascii="宋体" w:hAnsi="宋体" w:hint="eastAsia"/>
          <w:snapToGrid w:val="0"/>
          <w:spacing w:val="40"/>
          <w:kern w:val="36"/>
          <w:sz w:val="28"/>
        </w:rPr>
        <w:t xml:space="preserve"> </w:t>
      </w:r>
      <w:r>
        <w:rPr>
          <w:rFonts w:ascii="宋体" w:hAnsi="宋体" w:hint="eastAsia"/>
          <w:snapToGrid w:val="0"/>
          <w:spacing w:val="40"/>
          <w:kern w:val="36"/>
          <w:sz w:val="28"/>
          <w:u w:val="single"/>
        </w:rPr>
        <w:t xml:space="preserve">  </w:t>
      </w:r>
      <w:r>
        <w:rPr>
          <w:rFonts w:ascii="宋体" w:hAnsi="宋体"/>
          <w:snapToGrid w:val="0"/>
          <w:spacing w:val="40"/>
          <w:kern w:val="36"/>
          <w:sz w:val="28"/>
          <w:u w:val="single"/>
        </w:rPr>
        <w:t xml:space="preserve"> </w:t>
      </w:r>
      <w:r>
        <w:rPr>
          <w:rFonts w:ascii="宋体" w:hAnsi="宋体" w:hint="eastAsia"/>
          <w:snapToGrid w:val="0"/>
          <w:spacing w:val="40"/>
          <w:kern w:val="36"/>
          <w:sz w:val="28"/>
          <w:u w:val="single"/>
          <w:lang w:eastAsia="zh-Hans"/>
        </w:rPr>
        <w:t>建筑工程学院</w:t>
      </w:r>
      <w:r>
        <w:rPr>
          <w:rFonts w:ascii="宋体" w:hAnsi="宋体"/>
          <w:snapToGrid w:val="0"/>
          <w:spacing w:val="40"/>
          <w:kern w:val="36"/>
          <w:sz w:val="28"/>
          <w:u w:val="single"/>
        </w:rPr>
        <w:t xml:space="preserve">    </w:t>
      </w:r>
      <w:r>
        <w:rPr>
          <w:rFonts w:ascii="宋体" w:hAnsi="宋体" w:hint="eastAsia"/>
          <w:snapToGrid w:val="0"/>
          <w:spacing w:val="40"/>
          <w:kern w:val="36"/>
          <w:sz w:val="28"/>
        </w:rPr>
        <w:t>学院（部门）</w:t>
      </w:r>
    </w:p>
    <w:p w:rsidR="00FE1011" w:rsidRDefault="007133EF">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sz w:val="28"/>
        </w:rPr>
        <w:t>申 请 人（签名）</w:t>
      </w:r>
      <w:r>
        <w:rPr>
          <w:rFonts w:ascii="宋体" w:hAnsi="宋体"/>
          <w:snapToGrid w:val="0"/>
          <w:spacing w:val="40"/>
          <w:kern w:val="36"/>
          <w:sz w:val="28"/>
          <w:u w:val="single"/>
        </w:rPr>
        <w:t xml:space="preserve">    </w:t>
      </w:r>
      <w:r>
        <w:rPr>
          <w:rFonts w:ascii="宋体" w:hAnsi="宋体" w:hint="eastAsia"/>
          <w:snapToGrid w:val="0"/>
          <w:spacing w:val="40"/>
          <w:kern w:val="36"/>
          <w:sz w:val="28"/>
          <w:u w:val="single"/>
          <w:lang w:eastAsia="zh-Hans"/>
        </w:rPr>
        <w:t>杨洁</w:t>
      </w:r>
      <w:r>
        <w:rPr>
          <w:rFonts w:ascii="宋体" w:hAnsi="宋体"/>
          <w:snapToGrid w:val="0"/>
          <w:spacing w:val="40"/>
          <w:kern w:val="36"/>
          <w:sz w:val="28"/>
          <w:u w:val="single"/>
        </w:rPr>
        <w:t xml:space="preserve">            </w:t>
      </w:r>
    </w:p>
    <w:p w:rsidR="00FE1011" w:rsidRDefault="007133EF">
      <w:pPr>
        <w:spacing w:beforeLines="50" w:before="156" w:afterLines="50" w:after="156"/>
        <w:ind w:leftChars="700" w:left="1470"/>
        <w:jc w:val="left"/>
        <w:rPr>
          <w:rFonts w:ascii="宋体" w:hAnsi="宋体"/>
          <w:snapToGrid w:val="0"/>
          <w:spacing w:val="40"/>
          <w:kern w:val="36"/>
          <w:sz w:val="28"/>
        </w:rPr>
      </w:pPr>
      <w:r>
        <w:rPr>
          <w:rFonts w:ascii="宋体" w:hAnsi="宋体" w:hint="eastAsia"/>
          <w:snapToGrid w:val="0"/>
          <w:spacing w:val="40"/>
          <w:kern w:val="36"/>
          <w:sz w:val="28"/>
        </w:rPr>
        <w:t xml:space="preserve">联 系 </w:t>
      </w:r>
      <w:r>
        <w:rPr>
          <w:rFonts w:ascii="宋体" w:hAnsi="宋体"/>
          <w:snapToGrid w:val="0"/>
          <w:spacing w:val="40"/>
          <w:kern w:val="36"/>
          <w:sz w:val="28"/>
        </w:rPr>
        <w:t>电</w:t>
      </w:r>
      <w:r>
        <w:rPr>
          <w:rFonts w:ascii="宋体" w:hAnsi="宋体" w:hint="eastAsia"/>
          <w:snapToGrid w:val="0"/>
          <w:spacing w:val="40"/>
          <w:kern w:val="36"/>
          <w:sz w:val="28"/>
        </w:rPr>
        <w:t xml:space="preserve"> </w:t>
      </w:r>
      <w:r>
        <w:rPr>
          <w:rFonts w:ascii="宋体" w:hAnsi="宋体"/>
          <w:snapToGrid w:val="0"/>
          <w:spacing w:val="40"/>
          <w:kern w:val="36"/>
          <w:sz w:val="28"/>
        </w:rPr>
        <w:t>话</w:t>
      </w:r>
      <w:r>
        <w:rPr>
          <w:rFonts w:ascii="宋体" w:hAnsi="宋体" w:hint="eastAsia"/>
          <w:snapToGrid w:val="0"/>
          <w:spacing w:val="40"/>
          <w:kern w:val="36"/>
          <w:sz w:val="28"/>
          <w:u w:val="single"/>
        </w:rPr>
        <w:t xml:space="preserve">  </w:t>
      </w:r>
      <w:r w:rsidR="00E33E93">
        <w:rPr>
          <w:rFonts w:ascii="宋体" w:hAnsi="宋体"/>
          <w:snapToGrid w:val="0"/>
          <w:spacing w:val="40"/>
          <w:kern w:val="36"/>
          <w:sz w:val="28"/>
          <w:u w:val="single"/>
        </w:rPr>
        <w:t xml:space="preserve">        </w:t>
      </w:r>
      <w:bookmarkStart w:id="0" w:name="_GoBack"/>
      <w:bookmarkEnd w:id="0"/>
      <w:r>
        <w:rPr>
          <w:rFonts w:ascii="宋体" w:hAnsi="宋体"/>
          <w:snapToGrid w:val="0"/>
          <w:spacing w:val="40"/>
          <w:kern w:val="36"/>
          <w:sz w:val="28"/>
          <w:u w:val="single"/>
        </w:rPr>
        <w:t xml:space="preserve">         </w:t>
      </w:r>
      <w:r>
        <w:rPr>
          <w:rFonts w:ascii="宋体" w:hAnsi="宋体" w:hint="eastAsia"/>
          <w:snapToGrid w:val="0"/>
          <w:spacing w:val="40"/>
          <w:kern w:val="36"/>
          <w:sz w:val="28"/>
          <w:u w:val="single"/>
        </w:rPr>
        <w:t xml:space="preserve"> </w:t>
      </w:r>
    </w:p>
    <w:p w:rsidR="00FE1011" w:rsidRDefault="007133EF">
      <w:pPr>
        <w:spacing w:beforeLines="50" w:before="156" w:afterLines="50" w:after="156"/>
        <w:ind w:leftChars="700" w:left="1470"/>
        <w:jc w:val="left"/>
        <w:rPr>
          <w:rFonts w:ascii="宋体" w:hAnsi="宋体"/>
          <w:snapToGrid w:val="0"/>
          <w:spacing w:val="40"/>
          <w:kern w:val="36"/>
          <w:sz w:val="28"/>
          <w:u w:val="single"/>
        </w:rPr>
      </w:pPr>
      <w:r>
        <w:rPr>
          <w:rFonts w:ascii="宋体" w:hAnsi="宋体" w:hint="eastAsia"/>
          <w:color w:val="000000"/>
          <w:sz w:val="28"/>
        </w:rPr>
        <w:t xml:space="preserve">申  请  日  期  </w:t>
      </w:r>
      <w:r>
        <w:rPr>
          <w:rFonts w:ascii="宋体" w:hAnsi="宋体" w:hint="eastAsia"/>
          <w:snapToGrid w:val="0"/>
          <w:spacing w:val="40"/>
          <w:kern w:val="36"/>
          <w:sz w:val="28"/>
          <w:u w:val="single"/>
        </w:rPr>
        <w:t xml:space="preserve">  </w:t>
      </w:r>
      <w:r>
        <w:rPr>
          <w:rFonts w:ascii="宋体" w:hAnsi="宋体"/>
          <w:snapToGrid w:val="0"/>
          <w:spacing w:val="40"/>
          <w:kern w:val="36"/>
          <w:sz w:val="28"/>
          <w:u w:val="single"/>
        </w:rPr>
        <w:t xml:space="preserve">2022 </w:t>
      </w:r>
      <w:r>
        <w:rPr>
          <w:rFonts w:ascii="宋体" w:hAnsi="宋体" w:hint="eastAsia"/>
          <w:snapToGrid w:val="0"/>
          <w:spacing w:val="40"/>
          <w:kern w:val="36"/>
          <w:sz w:val="28"/>
        </w:rPr>
        <w:t>年</w:t>
      </w:r>
      <w:r>
        <w:rPr>
          <w:rFonts w:ascii="宋体" w:hAnsi="宋体"/>
          <w:snapToGrid w:val="0"/>
          <w:spacing w:val="40"/>
          <w:kern w:val="36"/>
          <w:sz w:val="28"/>
          <w:u w:val="single"/>
        </w:rPr>
        <w:t xml:space="preserve"> 11  </w:t>
      </w:r>
      <w:r>
        <w:rPr>
          <w:rFonts w:ascii="宋体" w:hAnsi="宋体" w:hint="eastAsia"/>
          <w:snapToGrid w:val="0"/>
          <w:spacing w:val="40"/>
          <w:kern w:val="36"/>
          <w:sz w:val="28"/>
        </w:rPr>
        <w:t>月</w:t>
      </w:r>
      <w:r>
        <w:rPr>
          <w:rFonts w:ascii="宋体" w:hAnsi="宋体"/>
          <w:snapToGrid w:val="0"/>
          <w:spacing w:val="40"/>
          <w:kern w:val="36"/>
          <w:sz w:val="28"/>
          <w:u w:val="single"/>
        </w:rPr>
        <w:t xml:space="preserve"> 15  </w:t>
      </w:r>
      <w:r>
        <w:rPr>
          <w:rFonts w:ascii="宋体" w:hAnsi="宋体" w:hint="eastAsia"/>
          <w:snapToGrid w:val="0"/>
          <w:spacing w:val="40"/>
          <w:kern w:val="36"/>
          <w:sz w:val="28"/>
        </w:rPr>
        <w:t>日</w:t>
      </w:r>
    </w:p>
    <w:p w:rsidR="00FE1011" w:rsidRDefault="00FE1011">
      <w:pPr>
        <w:jc w:val="center"/>
      </w:pPr>
    </w:p>
    <w:p w:rsidR="00FE1011" w:rsidRDefault="00FE1011">
      <w:pPr>
        <w:spacing w:line="300" w:lineRule="exact"/>
        <w:ind w:leftChars="1114" w:left="2339"/>
      </w:pPr>
    </w:p>
    <w:p w:rsidR="00FE1011" w:rsidRDefault="00FE1011">
      <w:pPr>
        <w:spacing w:line="300" w:lineRule="exact"/>
        <w:jc w:val="center"/>
      </w:pPr>
    </w:p>
    <w:p w:rsidR="00FE1011" w:rsidRDefault="00FE1011">
      <w:pPr>
        <w:spacing w:line="300" w:lineRule="exact"/>
        <w:jc w:val="center"/>
      </w:pPr>
    </w:p>
    <w:p w:rsidR="00FE1011" w:rsidRDefault="00FE1011">
      <w:pPr>
        <w:spacing w:line="300" w:lineRule="exact"/>
        <w:jc w:val="center"/>
      </w:pPr>
    </w:p>
    <w:p w:rsidR="00FE1011" w:rsidRDefault="00FE1011">
      <w:pPr>
        <w:spacing w:line="300" w:lineRule="exact"/>
        <w:jc w:val="center"/>
      </w:pPr>
    </w:p>
    <w:p w:rsidR="00FE1011" w:rsidRDefault="00FE1011">
      <w:pPr>
        <w:spacing w:line="300" w:lineRule="exact"/>
        <w:jc w:val="center"/>
      </w:pPr>
    </w:p>
    <w:p w:rsidR="00FE1011" w:rsidRDefault="00FE1011">
      <w:pPr>
        <w:spacing w:line="300" w:lineRule="exact"/>
        <w:jc w:val="center"/>
      </w:pPr>
    </w:p>
    <w:p w:rsidR="00FE1011" w:rsidRDefault="007133EF">
      <w:pPr>
        <w:spacing w:line="360" w:lineRule="auto"/>
        <w:jc w:val="center"/>
        <w:rPr>
          <w:sz w:val="32"/>
        </w:rPr>
        <w:sectPr w:rsidR="00FE1011">
          <w:headerReference w:type="even" r:id="rId7"/>
          <w:footerReference w:type="even" r:id="rId8"/>
          <w:footerReference w:type="default" r:id="rId9"/>
          <w:headerReference w:type="first" r:id="rId10"/>
          <w:pgSz w:w="11907" w:h="16840"/>
          <w:pgMar w:top="1440" w:right="1021" w:bottom="1077" w:left="1191" w:header="851" w:footer="992" w:gutter="0"/>
          <w:pgNumType w:start="0"/>
          <w:cols w:space="425"/>
          <w:titlePg/>
          <w:docGrid w:type="lines" w:linePitch="312"/>
        </w:sectPr>
      </w:pPr>
      <w:r>
        <w:rPr>
          <w:rFonts w:hint="eastAsia"/>
          <w:sz w:val="32"/>
        </w:rPr>
        <w:t>实验室与设备管理处（采购</w:t>
      </w:r>
      <w:r>
        <w:rPr>
          <w:sz w:val="32"/>
        </w:rPr>
        <w:t>中心</w:t>
      </w:r>
      <w:r>
        <w:rPr>
          <w:rFonts w:hint="eastAsia"/>
          <w:sz w:val="32"/>
        </w:rPr>
        <w:t>）制</w:t>
      </w:r>
    </w:p>
    <w:p w:rsidR="00FE1011" w:rsidRDefault="007133EF">
      <w:pPr>
        <w:pStyle w:val="a5"/>
        <w:spacing w:before="100" w:beforeAutospacing="1" w:after="100" w:afterAutospacing="1"/>
        <w:jc w:val="center"/>
        <w:rPr>
          <w:rFonts w:ascii="Times New Roman" w:hAnsi="Times New Roman"/>
          <w:sz w:val="36"/>
          <w:szCs w:val="36"/>
        </w:rPr>
      </w:pPr>
      <w:r>
        <w:rPr>
          <w:rFonts w:ascii="Times New Roman" w:hAnsi="Times New Roman"/>
          <w:sz w:val="36"/>
          <w:szCs w:val="36"/>
        </w:rPr>
        <w:lastRenderedPageBreak/>
        <w:t>填表说明</w:t>
      </w:r>
    </w:p>
    <w:p w:rsidR="00FE1011" w:rsidRDefault="007133EF">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一、凡购买单价在</w:t>
      </w:r>
      <w:r>
        <w:rPr>
          <w:rFonts w:asciiTheme="minorHAnsi" w:eastAsiaTheme="minorEastAsia" w:hAnsi="Times New Roman" w:cstheme="minorBidi"/>
          <w:color w:val="auto"/>
          <w:kern w:val="2"/>
          <w:sz w:val="28"/>
          <w:szCs w:val="28"/>
        </w:rPr>
        <w:t>10</w:t>
      </w:r>
      <w:r>
        <w:rPr>
          <w:rFonts w:asciiTheme="minorHAnsi" w:eastAsiaTheme="minorEastAsia" w:hAnsi="Times New Roman" w:cstheme="minorBidi" w:hint="eastAsia"/>
          <w:color w:val="auto"/>
          <w:kern w:val="2"/>
          <w:sz w:val="28"/>
          <w:szCs w:val="28"/>
        </w:rPr>
        <w:t>万元</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含</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以上的仪器设备均需进行申购论证。</w:t>
      </w:r>
    </w:p>
    <w:p w:rsidR="00FE1011" w:rsidRDefault="007133EF">
      <w:pPr>
        <w:spacing w:line="360" w:lineRule="auto"/>
        <w:ind w:firstLineChars="200" w:firstLine="560"/>
        <w:rPr>
          <w:rFonts w:hAnsi="Times New Roman"/>
          <w:sz w:val="28"/>
          <w:szCs w:val="28"/>
        </w:rPr>
      </w:pPr>
      <w:r>
        <w:rPr>
          <w:rFonts w:hAnsi="Times New Roman" w:hint="eastAsia"/>
          <w:sz w:val="28"/>
          <w:szCs w:val="28"/>
        </w:rPr>
        <w:t>二、《申购</w:t>
      </w:r>
      <w:r>
        <w:rPr>
          <w:rFonts w:hAnsi="Times New Roman"/>
          <w:sz w:val="28"/>
          <w:szCs w:val="28"/>
        </w:rPr>
        <w:t>论证报告</w:t>
      </w:r>
      <w:r>
        <w:rPr>
          <w:rFonts w:hAnsi="Times New Roman" w:hint="eastAsia"/>
          <w:sz w:val="28"/>
          <w:szCs w:val="28"/>
        </w:rPr>
        <w:t>》</w:t>
      </w:r>
      <w:r>
        <w:rPr>
          <w:rFonts w:hAnsi="Times New Roman"/>
          <w:sz w:val="28"/>
          <w:szCs w:val="28"/>
        </w:rPr>
        <w:t>一式三份，经审核</w:t>
      </w:r>
      <w:r>
        <w:rPr>
          <w:rFonts w:hAnsi="Times New Roman" w:hint="eastAsia"/>
          <w:sz w:val="28"/>
          <w:szCs w:val="28"/>
        </w:rPr>
        <w:t>后</w:t>
      </w:r>
      <w:r>
        <w:rPr>
          <w:rFonts w:hAnsi="Times New Roman"/>
          <w:sz w:val="28"/>
          <w:szCs w:val="28"/>
        </w:rPr>
        <w:t>一份存实设处</w:t>
      </w:r>
      <w:r>
        <w:rPr>
          <w:rFonts w:hAnsi="Times New Roman" w:hint="eastAsia"/>
          <w:sz w:val="28"/>
          <w:szCs w:val="28"/>
        </w:rPr>
        <w:t>，</w:t>
      </w:r>
      <w:r>
        <w:rPr>
          <w:rFonts w:hAnsi="Times New Roman"/>
          <w:sz w:val="28"/>
          <w:szCs w:val="28"/>
        </w:rPr>
        <w:t>作为考核依据</w:t>
      </w:r>
      <w:r>
        <w:rPr>
          <w:rFonts w:hAnsi="Times New Roman" w:hint="eastAsia"/>
          <w:sz w:val="28"/>
          <w:szCs w:val="28"/>
        </w:rPr>
        <w:t>；一份</w:t>
      </w:r>
      <w:proofErr w:type="gramStart"/>
      <w:r>
        <w:rPr>
          <w:rFonts w:hAnsi="Times New Roman" w:hint="eastAsia"/>
          <w:sz w:val="28"/>
          <w:szCs w:val="28"/>
        </w:rPr>
        <w:t>存申请</w:t>
      </w:r>
      <w:proofErr w:type="gramEnd"/>
      <w:r>
        <w:rPr>
          <w:rFonts w:hAnsi="Times New Roman" w:hint="eastAsia"/>
          <w:sz w:val="28"/>
          <w:szCs w:val="28"/>
        </w:rPr>
        <w:t>单位；一份申请人</w:t>
      </w:r>
      <w:r>
        <w:rPr>
          <w:rFonts w:hAnsi="Times New Roman"/>
          <w:sz w:val="28"/>
          <w:szCs w:val="28"/>
        </w:rPr>
        <w:t>待设备到货后</w:t>
      </w:r>
      <w:r>
        <w:rPr>
          <w:rFonts w:hAnsi="Times New Roman" w:hint="eastAsia"/>
          <w:sz w:val="28"/>
          <w:szCs w:val="28"/>
        </w:rPr>
        <w:t>存</w:t>
      </w:r>
      <w:r>
        <w:rPr>
          <w:rFonts w:hAnsi="Times New Roman"/>
          <w:sz w:val="28"/>
          <w:szCs w:val="28"/>
        </w:rPr>
        <w:t>入设备档案</w:t>
      </w:r>
      <w:r>
        <w:rPr>
          <w:rFonts w:hAnsi="Times New Roman" w:hint="eastAsia"/>
          <w:sz w:val="28"/>
          <w:szCs w:val="28"/>
        </w:rPr>
        <w:t>。</w:t>
      </w:r>
    </w:p>
    <w:p w:rsidR="00FE1011" w:rsidRDefault="007133EF">
      <w:pPr>
        <w:pStyle w:val="a5"/>
        <w:adjustRightInd w:val="0"/>
        <w:snapToGrid w:val="0"/>
        <w:spacing w:line="360" w:lineRule="auto"/>
        <w:ind w:firstLineChars="200" w:firstLine="560"/>
        <w:rPr>
          <w:rFonts w:asciiTheme="minorHAnsi" w:eastAsiaTheme="minorEastAsia" w:hAnsi="Times New Roman" w:cstheme="minorBidi"/>
          <w:sz w:val="28"/>
          <w:szCs w:val="28"/>
        </w:rPr>
      </w:pPr>
      <w:r>
        <w:rPr>
          <w:rFonts w:asciiTheme="minorHAnsi" w:eastAsiaTheme="minorEastAsia" w:hAnsi="Times New Roman" w:cstheme="minorBidi" w:hint="eastAsia"/>
          <w:sz w:val="28"/>
          <w:szCs w:val="28"/>
        </w:rPr>
        <w:t>三</w:t>
      </w:r>
      <w:r>
        <w:rPr>
          <w:rFonts w:asciiTheme="minorHAnsi" w:eastAsiaTheme="minorEastAsia" w:hAnsi="Times New Roman" w:cstheme="minorBidi"/>
          <w:sz w:val="28"/>
          <w:szCs w:val="28"/>
        </w:rPr>
        <w:t>、单价</w:t>
      </w:r>
      <w:r>
        <w:rPr>
          <w:rFonts w:asciiTheme="minorHAnsi" w:eastAsiaTheme="minorEastAsia" w:hAnsi="Times New Roman" w:cstheme="minorBidi"/>
          <w:sz w:val="28"/>
          <w:szCs w:val="28"/>
        </w:rPr>
        <w:t>10</w:t>
      </w:r>
      <w:r>
        <w:rPr>
          <w:rFonts w:asciiTheme="minorHAnsi" w:eastAsiaTheme="minorEastAsia" w:hAnsi="Times New Roman" w:cstheme="minorBidi" w:hint="eastAsia"/>
          <w:sz w:val="28"/>
          <w:szCs w:val="28"/>
        </w:rPr>
        <w:t>-</w:t>
      </w:r>
      <w:r>
        <w:rPr>
          <w:rFonts w:asciiTheme="minorHAnsi" w:eastAsiaTheme="minorEastAsia" w:hAnsi="Times New Roman" w:cstheme="minorBidi"/>
          <w:sz w:val="28"/>
          <w:szCs w:val="28"/>
        </w:rPr>
        <w:t>40</w:t>
      </w:r>
      <w:r>
        <w:rPr>
          <w:rFonts w:asciiTheme="minorHAnsi" w:eastAsiaTheme="minorEastAsia" w:hAnsi="Times New Roman" w:cstheme="minorBidi"/>
          <w:sz w:val="28"/>
          <w:szCs w:val="28"/>
        </w:rPr>
        <w:t>万元的仪器设备由</w:t>
      </w:r>
      <w:r>
        <w:rPr>
          <w:rFonts w:asciiTheme="minorHAnsi" w:eastAsiaTheme="minorEastAsia" w:hAnsi="Times New Roman" w:cstheme="minorBidi" w:hint="eastAsia"/>
          <w:sz w:val="28"/>
          <w:szCs w:val="28"/>
        </w:rPr>
        <w:t>各单位</w:t>
      </w:r>
      <w:r>
        <w:rPr>
          <w:rFonts w:asciiTheme="minorHAnsi" w:eastAsiaTheme="minorEastAsia" w:hAnsi="Times New Roman" w:cstheme="minorBidi"/>
          <w:sz w:val="28"/>
          <w:szCs w:val="28"/>
        </w:rPr>
        <w:t>自行组织</w:t>
      </w:r>
      <w:r>
        <w:rPr>
          <w:rFonts w:asciiTheme="minorHAnsi" w:eastAsiaTheme="minorEastAsia" w:hAnsi="Times New Roman" w:cstheme="minorBidi" w:hint="eastAsia"/>
          <w:sz w:val="28"/>
          <w:szCs w:val="28"/>
        </w:rPr>
        <w:t>5</w:t>
      </w:r>
      <w:r>
        <w:rPr>
          <w:rFonts w:asciiTheme="minorHAnsi" w:eastAsiaTheme="minorEastAsia" w:hAnsi="Times New Roman" w:cstheme="minorBidi" w:hint="eastAsia"/>
          <w:sz w:val="28"/>
          <w:szCs w:val="28"/>
        </w:rPr>
        <w:t>名</w:t>
      </w:r>
      <w:r>
        <w:rPr>
          <w:rFonts w:asciiTheme="minorHAnsi" w:eastAsiaTheme="minorEastAsia" w:hAnsi="Times New Roman" w:cstheme="minorBidi"/>
          <w:sz w:val="28"/>
          <w:szCs w:val="28"/>
        </w:rPr>
        <w:t>专家论证、评议；单价</w:t>
      </w:r>
      <w:r>
        <w:rPr>
          <w:rFonts w:asciiTheme="minorHAnsi" w:eastAsiaTheme="minorEastAsia" w:hAnsi="Times New Roman" w:cstheme="minorBidi"/>
          <w:sz w:val="28"/>
          <w:szCs w:val="28"/>
        </w:rPr>
        <w:t>40</w:t>
      </w:r>
      <w:r>
        <w:rPr>
          <w:rFonts w:asciiTheme="minorHAnsi" w:eastAsiaTheme="minorEastAsia" w:hAnsi="Times New Roman" w:cstheme="minorBidi"/>
          <w:sz w:val="28"/>
          <w:szCs w:val="28"/>
        </w:rPr>
        <w:t>万元</w:t>
      </w:r>
      <w:r>
        <w:rPr>
          <w:rFonts w:asciiTheme="minorHAnsi" w:eastAsiaTheme="minorEastAsia" w:hAnsi="Times New Roman" w:cstheme="minorBidi" w:hint="eastAsia"/>
          <w:sz w:val="28"/>
          <w:szCs w:val="28"/>
        </w:rPr>
        <w:t>（含）</w:t>
      </w:r>
      <w:r>
        <w:rPr>
          <w:rFonts w:asciiTheme="minorHAnsi" w:eastAsiaTheme="minorEastAsia" w:hAnsi="Times New Roman" w:cstheme="minorBidi"/>
          <w:sz w:val="28"/>
          <w:szCs w:val="28"/>
        </w:rPr>
        <w:t>以上的仪器设备由</w:t>
      </w:r>
      <w:r>
        <w:rPr>
          <w:rFonts w:asciiTheme="minorHAnsi" w:eastAsiaTheme="minorEastAsia" w:hAnsi="Times New Roman" w:cstheme="minorBidi" w:hint="eastAsia"/>
          <w:sz w:val="28"/>
          <w:szCs w:val="28"/>
        </w:rPr>
        <w:t>各单位</w:t>
      </w:r>
      <w:r>
        <w:rPr>
          <w:rFonts w:asciiTheme="minorHAnsi" w:eastAsiaTheme="minorEastAsia" w:hAnsi="Times New Roman" w:cstheme="minorBidi"/>
          <w:sz w:val="28"/>
          <w:szCs w:val="28"/>
        </w:rPr>
        <w:t>组织</w:t>
      </w:r>
      <w:r>
        <w:rPr>
          <w:rFonts w:asciiTheme="minorHAnsi" w:eastAsiaTheme="minorEastAsia" w:hAnsi="Times New Roman" w:cstheme="minorBidi" w:hint="eastAsia"/>
          <w:sz w:val="28"/>
          <w:szCs w:val="28"/>
        </w:rPr>
        <w:t>5</w:t>
      </w:r>
      <w:r>
        <w:rPr>
          <w:rFonts w:asciiTheme="minorHAnsi" w:eastAsiaTheme="minorEastAsia" w:hAnsi="Times New Roman" w:cstheme="minorBidi" w:hint="eastAsia"/>
          <w:sz w:val="28"/>
          <w:szCs w:val="28"/>
        </w:rPr>
        <w:t>名</w:t>
      </w:r>
      <w:r>
        <w:rPr>
          <w:rFonts w:asciiTheme="minorHAnsi" w:eastAsiaTheme="minorEastAsia" w:hAnsi="Times New Roman" w:cstheme="minorBidi"/>
          <w:sz w:val="28"/>
          <w:szCs w:val="28"/>
        </w:rPr>
        <w:t>专家（其中必须有校外专家）论证、评议，</w:t>
      </w:r>
      <w:r>
        <w:rPr>
          <w:rFonts w:asciiTheme="minorHAnsi" w:eastAsiaTheme="minorEastAsia" w:hAnsi="Times New Roman" w:cstheme="minorBidi" w:hint="eastAsia"/>
          <w:sz w:val="28"/>
          <w:szCs w:val="28"/>
        </w:rPr>
        <w:t>实设处</w:t>
      </w:r>
      <w:r>
        <w:rPr>
          <w:rFonts w:asciiTheme="minorHAnsi" w:eastAsiaTheme="minorEastAsia" w:hAnsi="Times New Roman" w:cstheme="minorBidi"/>
          <w:sz w:val="28"/>
          <w:szCs w:val="28"/>
        </w:rPr>
        <w:t>参与。</w:t>
      </w:r>
    </w:p>
    <w:p w:rsidR="00FE1011" w:rsidRDefault="007133EF">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四、如所购置仪器设备</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包括软件</w:t>
      </w:r>
      <w:r>
        <w:rPr>
          <w:rFonts w:asciiTheme="minorHAnsi" w:eastAsiaTheme="minorEastAsia" w:hAnsi="Times New Roman" w:cstheme="minorBidi"/>
          <w:color w:val="auto"/>
          <w:kern w:val="2"/>
          <w:sz w:val="28"/>
          <w:szCs w:val="28"/>
        </w:rPr>
        <w:t>)</w:t>
      </w:r>
      <w:r>
        <w:rPr>
          <w:rFonts w:asciiTheme="minorHAnsi" w:eastAsiaTheme="minorEastAsia" w:hAnsi="Times New Roman" w:cstheme="minorBidi" w:hint="eastAsia"/>
          <w:color w:val="auto"/>
          <w:kern w:val="2"/>
          <w:sz w:val="28"/>
          <w:szCs w:val="28"/>
        </w:rPr>
        <w:t>系原仪器设备附件、添置件、或扩大使用功能，请填写上原仪器设备的使用机时，培养人数等情况。</w:t>
      </w:r>
    </w:p>
    <w:p w:rsidR="00FE1011" w:rsidRDefault="007133EF">
      <w:pPr>
        <w:pStyle w:val="Default"/>
        <w:ind w:firstLine="560"/>
        <w:rPr>
          <w:rFonts w:asciiTheme="minorHAnsi" w:eastAsiaTheme="minorEastAsia" w:hAnsi="Times New Roman" w:cstheme="minorBidi"/>
          <w:color w:val="auto"/>
          <w:kern w:val="2"/>
          <w:sz w:val="28"/>
          <w:szCs w:val="28"/>
        </w:rPr>
      </w:pPr>
      <w:r>
        <w:rPr>
          <w:rFonts w:asciiTheme="minorHAnsi" w:eastAsiaTheme="minorEastAsia" w:hAnsi="Times New Roman" w:cstheme="minorBidi" w:hint="eastAsia"/>
          <w:color w:val="auto"/>
          <w:kern w:val="2"/>
          <w:sz w:val="28"/>
          <w:szCs w:val="28"/>
        </w:rPr>
        <w:t>五、本表必须逐项详细、如实填写。</w:t>
      </w:r>
    </w:p>
    <w:p w:rsidR="00FE1011" w:rsidRDefault="00FE1011">
      <w:pPr>
        <w:spacing w:line="300" w:lineRule="exact"/>
        <w:rPr>
          <w:sz w:val="32"/>
        </w:rPr>
      </w:pPr>
    </w:p>
    <w:p w:rsidR="00FE1011" w:rsidRDefault="00FE1011">
      <w:pPr>
        <w:spacing w:line="300" w:lineRule="exact"/>
        <w:rPr>
          <w:sz w:val="32"/>
        </w:rPr>
        <w:sectPr w:rsidR="00FE1011">
          <w:pgSz w:w="11907" w:h="16840"/>
          <w:pgMar w:top="1440" w:right="1021" w:bottom="1077" w:left="1191" w:header="851" w:footer="992" w:gutter="0"/>
          <w:pgNumType w:start="0"/>
          <w:cols w:space="425"/>
          <w:titlePg/>
          <w:docGrid w:type="lines" w:linePitch="312"/>
        </w:sect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0"/>
        <w:gridCol w:w="446"/>
        <w:gridCol w:w="489"/>
        <w:gridCol w:w="1475"/>
        <w:gridCol w:w="142"/>
        <w:gridCol w:w="283"/>
        <w:gridCol w:w="737"/>
        <w:gridCol w:w="256"/>
        <w:gridCol w:w="425"/>
        <w:gridCol w:w="1450"/>
        <w:gridCol w:w="347"/>
        <w:gridCol w:w="208"/>
        <w:gridCol w:w="1161"/>
      </w:tblGrid>
      <w:tr w:rsidR="00FE1011">
        <w:trPr>
          <w:trHeight w:val="557"/>
          <w:jc w:val="center"/>
        </w:trPr>
        <w:tc>
          <w:tcPr>
            <w:tcW w:w="2260" w:type="dxa"/>
            <w:gridSpan w:val="2"/>
            <w:vAlign w:val="center"/>
          </w:tcPr>
          <w:p w:rsidR="00FE1011" w:rsidRDefault="007133EF">
            <w:pPr>
              <w:spacing w:line="300" w:lineRule="exact"/>
              <w:rPr>
                <w:rFonts w:ascii="宋体" w:hAnsi="宋体"/>
                <w:sz w:val="24"/>
              </w:rPr>
            </w:pPr>
            <w:r>
              <w:rPr>
                <w:rFonts w:eastAsia="仿宋_GB2312"/>
                <w:bCs/>
                <w:sz w:val="36"/>
              </w:rPr>
              <w:lastRenderedPageBreak/>
              <w:br w:type="page"/>
            </w:r>
            <w:r>
              <w:rPr>
                <w:rFonts w:ascii="宋体" w:hAnsi="宋体" w:hint="eastAsia"/>
                <w:sz w:val="24"/>
              </w:rPr>
              <w:t>仪器设备中文名称</w:t>
            </w:r>
          </w:p>
        </w:tc>
        <w:tc>
          <w:tcPr>
            <w:tcW w:w="7419" w:type="dxa"/>
            <w:gridSpan w:val="12"/>
            <w:vAlign w:val="center"/>
          </w:tcPr>
          <w:p w:rsidR="00FE1011" w:rsidRDefault="007133EF">
            <w:pPr>
              <w:spacing w:line="300" w:lineRule="exact"/>
              <w:jc w:val="center"/>
              <w:rPr>
                <w:rFonts w:eastAsia="仿宋_GB2312"/>
                <w:sz w:val="24"/>
              </w:rPr>
            </w:pPr>
            <w:r>
              <w:rPr>
                <w:rFonts w:eastAsia="仿宋_GB2312" w:hint="eastAsia"/>
                <w:sz w:val="24"/>
              </w:rPr>
              <w:t>工程管理数字化平台软件</w:t>
            </w:r>
          </w:p>
        </w:tc>
      </w:tr>
      <w:tr w:rsidR="00FE1011">
        <w:trPr>
          <w:trHeight w:val="551"/>
          <w:jc w:val="center"/>
        </w:trPr>
        <w:tc>
          <w:tcPr>
            <w:tcW w:w="2260" w:type="dxa"/>
            <w:gridSpan w:val="2"/>
            <w:vAlign w:val="center"/>
          </w:tcPr>
          <w:p w:rsidR="00FE1011" w:rsidRDefault="007133EF">
            <w:pPr>
              <w:spacing w:line="300" w:lineRule="exact"/>
              <w:jc w:val="left"/>
              <w:rPr>
                <w:rFonts w:ascii="宋体" w:hAnsi="宋体"/>
                <w:sz w:val="24"/>
              </w:rPr>
            </w:pPr>
            <w:r>
              <w:rPr>
                <w:rFonts w:ascii="宋体" w:hAnsi="宋体" w:hint="eastAsia"/>
                <w:sz w:val="24"/>
              </w:rPr>
              <w:t>仪器设备外文名称</w:t>
            </w:r>
          </w:p>
        </w:tc>
        <w:tc>
          <w:tcPr>
            <w:tcW w:w="7419" w:type="dxa"/>
            <w:gridSpan w:val="12"/>
            <w:vAlign w:val="center"/>
          </w:tcPr>
          <w:p w:rsidR="00FE1011" w:rsidRDefault="00FE1011">
            <w:pPr>
              <w:spacing w:line="300" w:lineRule="exact"/>
              <w:jc w:val="center"/>
              <w:rPr>
                <w:rFonts w:eastAsia="仿宋_GB2312"/>
                <w:sz w:val="24"/>
              </w:rPr>
            </w:pPr>
          </w:p>
        </w:tc>
      </w:tr>
      <w:tr w:rsidR="00FE1011">
        <w:trPr>
          <w:trHeight w:val="432"/>
          <w:jc w:val="center"/>
        </w:trPr>
        <w:tc>
          <w:tcPr>
            <w:tcW w:w="2260" w:type="dxa"/>
            <w:gridSpan w:val="2"/>
            <w:vAlign w:val="center"/>
          </w:tcPr>
          <w:p w:rsidR="00FE1011" w:rsidRDefault="007133EF">
            <w:pPr>
              <w:spacing w:line="300" w:lineRule="exact"/>
              <w:jc w:val="left"/>
              <w:rPr>
                <w:rFonts w:ascii="宋体" w:hAnsi="宋体"/>
                <w:sz w:val="24"/>
              </w:rPr>
            </w:pPr>
            <w:r>
              <w:rPr>
                <w:rFonts w:ascii="宋体" w:hAnsi="宋体" w:hint="eastAsia"/>
                <w:sz w:val="24"/>
              </w:rPr>
              <w:t>型号规格</w:t>
            </w:r>
          </w:p>
        </w:tc>
        <w:tc>
          <w:tcPr>
            <w:tcW w:w="2410" w:type="dxa"/>
            <w:gridSpan w:val="3"/>
            <w:vAlign w:val="center"/>
          </w:tcPr>
          <w:p w:rsidR="00FE1011" w:rsidRDefault="007133EF">
            <w:pPr>
              <w:spacing w:line="300" w:lineRule="exact"/>
              <w:jc w:val="center"/>
              <w:rPr>
                <w:rFonts w:eastAsia="仿宋_GB2312"/>
                <w:sz w:val="24"/>
                <w:lang w:eastAsia="zh-Hans"/>
              </w:rPr>
            </w:pPr>
            <w:r>
              <w:rPr>
                <w:rFonts w:eastAsia="仿宋_GB2312" w:hint="eastAsia"/>
                <w:sz w:val="24"/>
                <w:lang w:eastAsia="zh-Hans"/>
              </w:rPr>
              <w:t>鲁班</w:t>
            </w:r>
            <w:r>
              <w:rPr>
                <w:rFonts w:eastAsia="仿宋_GB2312"/>
                <w:sz w:val="24"/>
                <w:lang w:eastAsia="zh-Hans"/>
              </w:rPr>
              <w:t>/</w:t>
            </w:r>
            <w:r>
              <w:rPr>
                <w:rFonts w:ascii="宋体" w:eastAsia="宋体" w:hAnsi="宋体" w:cs="宋体" w:hint="eastAsia"/>
                <w:color w:val="000000"/>
                <w:kern w:val="0"/>
                <w:szCs w:val="21"/>
                <w:lang w:bidi="ar"/>
              </w:rPr>
              <w:t>V1.0</w:t>
            </w:r>
          </w:p>
        </w:tc>
        <w:tc>
          <w:tcPr>
            <w:tcW w:w="1418" w:type="dxa"/>
            <w:gridSpan w:val="4"/>
            <w:vAlign w:val="center"/>
          </w:tcPr>
          <w:p w:rsidR="00FE1011" w:rsidRDefault="007133EF">
            <w:pPr>
              <w:spacing w:line="300" w:lineRule="exact"/>
              <w:jc w:val="center"/>
              <w:rPr>
                <w:rFonts w:eastAsia="仿宋_GB2312"/>
                <w:sz w:val="24"/>
              </w:rPr>
            </w:pPr>
            <w:r>
              <w:rPr>
                <w:rFonts w:ascii="宋体" w:hAnsi="宋体" w:hint="eastAsia"/>
                <w:sz w:val="24"/>
              </w:rPr>
              <w:t>设备</w:t>
            </w:r>
            <w:r>
              <w:rPr>
                <w:rFonts w:ascii="宋体" w:hAnsi="宋体"/>
                <w:sz w:val="24"/>
              </w:rPr>
              <w:t>属性</w:t>
            </w:r>
          </w:p>
        </w:tc>
        <w:tc>
          <w:tcPr>
            <w:tcW w:w="3591" w:type="dxa"/>
            <w:gridSpan w:val="5"/>
            <w:vAlign w:val="center"/>
          </w:tcPr>
          <w:p w:rsidR="00FE1011" w:rsidRDefault="007133EF">
            <w:pPr>
              <w:spacing w:line="300" w:lineRule="exact"/>
              <w:jc w:val="center"/>
              <w:rPr>
                <w:rFonts w:eastAsia="仿宋_GB2312"/>
                <w:sz w:val="24"/>
              </w:rPr>
            </w:pPr>
            <w:r>
              <w:rPr>
                <w:rFonts w:asciiTheme="minorEastAsia" w:hAnsiTheme="minorEastAsia" w:hint="eastAsia"/>
                <w:sz w:val="24"/>
              </w:rPr>
              <w:sym w:font="Wingdings 2" w:char="0052"/>
            </w:r>
            <w:r>
              <w:rPr>
                <w:rFonts w:ascii="宋体" w:hAnsi="宋体" w:hint="eastAsia"/>
                <w:sz w:val="24"/>
              </w:rPr>
              <w:t xml:space="preserve">通用  </w:t>
            </w:r>
            <w:r>
              <w:rPr>
                <w:rFonts w:ascii="宋体" w:eastAsia="宋体" w:hAnsi="宋体" w:hint="eastAsia"/>
                <w:sz w:val="24"/>
              </w:rPr>
              <w:t>□</w:t>
            </w:r>
            <w:r>
              <w:rPr>
                <w:rFonts w:ascii="宋体" w:hAnsi="宋体" w:hint="eastAsia"/>
                <w:sz w:val="24"/>
              </w:rPr>
              <w:t>专用</w:t>
            </w:r>
          </w:p>
        </w:tc>
      </w:tr>
      <w:tr w:rsidR="00FE1011">
        <w:trPr>
          <w:trHeight w:val="553"/>
          <w:jc w:val="center"/>
        </w:trPr>
        <w:tc>
          <w:tcPr>
            <w:tcW w:w="2260" w:type="dxa"/>
            <w:gridSpan w:val="2"/>
            <w:vAlign w:val="center"/>
          </w:tcPr>
          <w:p w:rsidR="00FE1011" w:rsidRDefault="007133EF">
            <w:pPr>
              <w:spacing w:line="300" w:lineRule="exact"/>
              <w:jc w:val="left"/>
              <w:rPr>
                <w:rFonts w:ascii="宋体" w:hAnsi="宋体"/>
                <w:sz w:val="24"/>
              </w:rPr>
            </w:pPr>
            <w:r>
              <w:rPr>
                <w:rFonts w:ascii="宋体" w:hAnsi="宋体" w:hint="eastAsia"/>
                <w:sz w:val="24"/>
              </w:rPr>
              <w:t>申购</w:t>
            </w:r>
            <w:r>
              <w:rPr>
                <w:rFonts w:ascii="宋体" w:hAnsi="宋体"/>
                <w:sz w:val="24"/>
              </w:rPr>
              <w:t>类别</w:t>
            </w:r>
          </w:p>
        </w:tc>
        <w:tc>
          <w:tcPr>
            <w:tcW w:w="7419" w:type="dxa"/>
            <w:gridSpan w:val="12"/>
            <w:vAlign w:val="center"/>
          </w:tcPr>
          <w:p w:rsidR="00FE1011" w:rsidRDefault="007133EF">
            <w:pPr>
              <w:spacing w:line="300" w:lineRule="exact"/>
              <w:jc w:val="center"/>
              <w:rPr>
                <w:rFonts w:asciiTheme="minorEastAsia" w:hAnsiTheme="minorEastAsia"/>
                <w:sz w:val="24"/>
              </w:rPr>
            </w:pPr>
            <w:r>
              <w:rPr>
                <w:rFonts w:asciiTheme="minorEastAsia" w:hAnsiTheme="minorEastAsia" w:hint="eastAsia"/>
                <w:sz w:val="24"/>
              </w:rPr>
              <w:t>新增</w:t>
            </w:r>
            <w:r>
              <w:rPr>
                <w:rFonts w:asciiTheme="minorEastAsia" w:hAnsiTheme="minorEastAsia"/>
                <w:sz w:val="24"/>
              </w:rPr>
              <w:t>（</w:t>
            </w:r>
            <w:r>
              <w:rPr>
                <w:rFonts w:asciiTheme="minorEastAsia" w:hAnsiTheme="minorEastAsia" w:hint="eastAsia"/>
                <w:sz w:val="24"/>
              </w:rPr>
              <w:t xml:space="preserve"> </w:t>
            </w:r>
            <w:r>
              <w:rPr>
                <w:rFonts w:ascii="Arial" w:hAnsi="Arial" w:cs="Arial"/>
                <w:sz w:val="24"/>
              </w:rPr>
              <w:t>√</w:t>
            </w:r>
            <w:r>
              <w:rPr>
                <w:rFonts w:asciiTheme="minorEastAsia" w:hAnsiTheme="minorEastAsia" w:hint="eastAsia"/>
                <w:sz w:val="24"/>
              </w:rPr>
              <w:t xml:space="preserve">  </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更新</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 xml:space="preserve">    配套</w:t>
            </w:r>
            <w:r>
              <w:rPr>
                <w:rFonts w:asciiTheme="minorEastAsia" w:hAnsiTheme="minorEastAsia"/>
                <w:sz w:val="24"/>
              </w:rPr>
              <w:t>（</w:t>
            </w:r>
            <w:r>
              <w:rPr>
                <w:rFonts w:asciiTheme="minorEastAsia" w:hAnsiTheme="minorEastAsia" w:hint="eastAsia"/>
                <w:sz w:val="24"/>
              </w:rPr>
              <w:t xml:space="preserve">   </w:t>
            </w:r>
            <w:r>
              <w:rPr>
                <w:rFonts w:asciiTheme="minorEastAsia" w:hAnsiTheme="minorEastAsia"/>
                <w:sz w:val="24"/>
              </w:rPr>
              <w:t>）</w:t>
            </w:r>
          </w:p>
        </w:tc>
      </w:tr>
      <w:tr w:rsidR="00FE1011">
        <w:trPr>
          <w:trHeight w:val="398"/>
          <w:jc w:val="center"/>
        </w:trPr>
        <w:tc>
          <w:tcPr>
            <w:tcW w:w="2260" w:type="dxa"/>
            <w:gridSpan w:val="2"/>
            <w:vMerge w:val="restart"/>
            <w:vAlign w:val="center"/>
          </w:tcPr>
          <w:p w:rsidR="00FE1011" w:rsidRDefault="007133EF">
            <w:pPr>
              <w:spacing w:line="300" w:lineRule="exact"/>
              <w:jc w:val="left"/>
              <w:rPr>
                <w:rFonts w:ascii="宋体" w:hAnsi="宋体"/>
                <w:sz w:val="24"/>
              </w:rPr>
            </w:pPr>
            <w:r>
              <w:rPr>
                <w:rFonts w:ascii="宋体" w:hAnsi="宋体" w:hint="eastAsia"/>
                <w:sz w:val="24"/>
              </w:rPr>
              <w:t>申购数量</w:t>
            </w:r>
          </w:p>
        </w:tc>
        <w:tc>
          <w:tcPr>
            <w:tcW w:w="2410" w:type="dxa"/>
            <w:gridSpan w:val="3"/>
            <w:vMerge w:val="restart"/>
            <w:vAlign w:val="center"/>
          </w:tcPr>
          <w:p w:rsidR="00FE1011" w:rsidRDefault="007133EF">
            <w:pPr>
              <w:spacing w:line="300" w:lineRule="exact"/>
              <w:jc w:val="center"/>
              <w:rPr>
                <w:rFonts w:ascii="仿宋_GB2312" w:eastAsia="仿宋_GB2312"/>
                <w:sz w:val="24"/>
                <w:lang w:eastAsia="zh-Hans"/>
              </w:rPr>
            </w:pPr>
            <w:r>
              <w:rPr>
                <w:rFonts w:ascii="仿宋_GB2312" w:eastAsia="仿宋_GB2312"/>
                <w:sz w:val="24"/>
              </w:rPr>
              <w:t>50</w:t>
            </w:r>
            <w:r>
              <w:rPr>
                <w:rFonts w:ascii="仿宋_GB2312" w:eastAsia="仿宋_GB2312" w:hint="eastAsia"/>
                <w:sz w:val="24"/>
                <w:lang w:eastAsia="zh-Hans"/>
              </w:rPr>
              <w:t>节点</w:t>
            </w:r>
          </w:p>
        </w:tc>
        <w:tc>
          <w:tcPr>
            <w:tcW w:w="1418" w:type="dxa"/>
            <w:gridSpan w:val="4"/>
            <w:vMerge w:val="restart"/>
            <w:vAlign w:val="center"/>
          </w:tcPr>
          <w:p w:rsidR="00FE1011" w:rsidRDefault="007133EF">
            <w:pPr>
              <w:spacing w:line="300" w:lineRule="exact"/>
              <w:jc w:val="center"/>
              <w:rPr>
                <w:rFonts w:ascii="仿宋_GB2312" w:eastAsia="仿宋_GB2312"/>
                <w:sz w:val="24"/>
              </w:rPr>
            </w:pPr>
            <w:r>
              <w:rPr>
                <w:rFonts w:ascii="宋体" w:hAnsi="宋体" w:hint="eastAsia"/>
                <w:sz w:val="24"/>
              </w:rPr>
              <w:t>单价估计</w:t>
            </w:r>
          </w:p>
        </w:tc>
        <w:tc>
          <w:tcPr>
            <w:tcW w:w="3591" w:type="dxa"/>
            <w:gridSpan w:val="5"/>
            <w:vAlign w:val="center"/>
          </w:tcPr>
          <w:p w:rsidR="00FE1011" w:rsidRDefault="007133EF">
            <w:pPr>
              <w:spacing w:line="300" w:lineRule="exact"/>
              <w:rPr>
                <w:rFonts w:ascii="仿宋_GB2312" w:eastAsia="仿宋_GB2312"/>
                <w:sz w:val="24"/>
              </w:rPr>
            </w:pPr>
            <w:r>
              <w:rPr>
                <w:rFonts w:ascii="宋体" w:hAnsi="宋体" w:hint="eastAsia"/>
                <w:szCs w:val="21"/>
              </w:rPr>
              <w:t>人民币(元)：</w:t>
            </w:r>
            <w:r>
              <w:rPr>
                <w:rFonts w:ascii="仿宋_GB2312" w:eastAsia="仿宋_GB2312" w:hint="eastAsia"/>
                <w:sz w:val="24"/>
              </w:rPr>
              <w:t xml:space="preserve"> </w:t>
            </w:r>
            <w:r>
              <w:rPr>
                <w:rFonts w:ascii="仿宋_GB2312" w:eastAsia="仿宋_GB2312"/>
                <w:sz w:val="24"/>
              </w:rPr>
              <w:t>4000</w:t>
            </w:r>
          </w:p>
        </w:tc>
      </w:tr>
      <w:tr w:rsidR="00FE1011">
        <w:trPr>
          <w:trHeight w:val="425"/>
          <w:jc w:val="center"/>
        </w:trPr>
        <w:tc>
          <w:tcPr>
            <w:tcW w:w="2260" w:type="dxa"/>
            <w:gridSpan w:val="2"/>
            <w:vMerge/>
            <w:vAlign w:val="center"/>
          </w:tcPr>
          <w:p w:rsidR="00FE1011" w:rsidRDefault="00FE1011">
            <w:pPr>
              <w:spacing w:line="300" w:lineRule="exact"/>
              <w:jc w:val="center"/>
              <w:rPr>
                <w:rFonts w:ascii="宋体" w:hAnsi="宋体"/>
                <w:sz w:val="24"/>
              </w:rPr>
            </w:pPr>
          </w:p>
        </w:tc>
        <w:tc>
          <w:tcPr>
            <w:tcW w:w="2410" w:type="dxa"/>
            <w:gridSpan w:val="3"/>
            <w:vMerge/>
            <w:vAlign w:val="center"/>
          </w:tcPr>
          <w:p w:rsidR="00FE1011" w:rsidRDefault="00FE1011">
            <w:pPr>
              <w:spacing w:line="300" w:lineRule="exact"/>
              <w:jc w:val="center"/>
              <w:rPr>
                <w:rFonts w:ascii="仿宋_GB2312" w:eastAsia="仿宋_GB2312"/>
                <w:sz w:val="24"/>
              </w:rPr>
            </w:pPr>
          </w:p>
        </w:tc>
        <w:tc>
          <w:tcPr>
            <w:tcW w:w="1418" w:type="dxa"/>
            <w:gridSpan w:val="4"/>
            <w:vMerge/>
            <w:vAlign w:val="center"/>
          </w:tcPr>
          <w:p w:rsidR="00FE1011" w:rsidRDefault="00FE1011">
            <w:pPr>
              <w:spacing w:line="300" w:lineRule="exact"/>
              <w:jc w:val="center"/>
              <w:rPr>
                <w:rFonts w:ascii="宋体" w:hAnsi="宋体"/>
                <w:sz w:val="24"/>
              </w:rPr>
            </w:pPr>
          </w:p>
        </w:tc>
        <w:tc>
          <w:tcPr>
            <w:tcW w:w="3591" w:type="dxa"/>
            <w:gridSpan w:val="5"/>
            <w:vAlign w:val="center"/>
          </w:tcPr>
          <w:p w:rsidR="00FE1011" w:rsidRDefault="007133EF">
            <w:pPr>
              <w:spacing w:line="300" w:lineRule="exact"/>
              <w:rPr>
                <w:rFonts w:ascii="仿宋_GB2312" w:eastAsia="仿宋_GB2312"/>
                <w:sz w:val="24"/>
              </w:rPr>
            </w:pPr>
            <w:r>
              <w:rPr>
                <w:rFonts w:ascii="宋体" w:hAnsi="宋体" w:hint="eastAsia"/>
                <w:szCs w:val="21"/>
              </w:rPr>
              <w:t xml:space="preserve">(折合)外币： </w:t>
            </w:r>
          </w:p>
        </w:tc>
      </w:tr>
      <w:tr w:rsidR="00FE1011">
        <w:trPr>
          <w:trHeight w:val="2511"/>
          <w:jc w:val="center"/>
        </w:trPr>
        <w:tc>
          <w:tcPr>
            <w:tcW w:w="850" w:type="dxa"/>
            <w:tcBorders>
              <w:bottom w:val="single" w:sz="4" w:space="0" w:color="auto"/>
            </w:tcBorders>
            <w:vAlign w:val="center"/>
          </w:tcPr>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主</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要</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技</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术</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指标、</w:t>
            </w:r>
            <w:r>
              <w:rPr>
                <w:rFonts w:ascii="宋体" w:hAnsi="宋体"/>
                <w:bCs/>
                <w:spacing w:val="16"/>
                <w:sz w:val="28"/>
                <w:szCs w:val="28"/>
              </w:rPr>
              <w:t>特</w:t>
            </w:r>
          </w:p>
          <w:p w:rsidR="00FE1011" w:rsidRDefault="007133EF">
            <w:pPr>
              <w:spacing w:line="360" w:lineRule="exact"/>
              <w:jc w:val="center"/>
              <w:rPr>
                <w:rFonts w:ascii="宋体" w:hAnsi="宋体"/>
                <w:bCs/>
                <w:spacing w:val="16"/>
                <w:sz w:val="28"/>
                <w:szCs w:val="28"/>
              </w:rPr>
            </w:pPr>
            <w:r>
              <w:rPr>
                <w:rFonts w:ascii="宋体" w:hAnsi="宋体"/>
                <w:bCs/>
                <w:spacing w:val="16"/>
                <w:sz w:val="28"/>
                <w:szCs w:val="28"/>
              </w:rPr>
              <w:t>点</w:t>
            </w:r>
          </w:p>
          <w:p w:rsidR="00FE1011" w:rsidRDefault="007133EF">
            <w:pPr>
              <w:spacing w:line="360" w:lineRule="exact"/>
              <w:jc w:val="center"/>
              <w:rPr>
                <w:rFonts w:ascii="宋体" w:hAnsi="宋体"/>
                <w:bCs/>
                <w:spacing w:val="16"/>
                <w:sz w:val="28"/>
                <w:szCs w:val="28"/>
              </w:rPr>
            </w:pPr>
            <w:r>
              <w:rPr>
                <w:rFonts w:ascii="宋体" w:hAnsi="宋体"/>
                <w:bCs/>
                <w:spacing w:val="16"/>
                <w:sz w:val="28"/>
                <w:szCs w:val="28"/>
              </w:rPr>
              <w:t>及</w:t>
            </w:r>
          </w:p>
          <w:p w:rsidR="00FE1011" w:rsidRDefault="007133EF">
            <w:pPr>
              <w:spacing w:line="360" w:lineRule="exact"/>
              <w:jc w:val="center"/>
              <w:rPr>
                <w:rFonts w:ascii="宋体" w:hAnsi="宋体"/>
                <w:bCs/>
                <w:spacing w:val="16"/>
                <w:sz w:val="28"/>
                <w:szCs w:val="28"/>
              </w:rPr>
            </w:pPr>
            <w:r>
              <w:rPr>
                <w:rFonts w:ascii="宋体" w:hAnsi="宋体"/>
                <w:bCs/>
                <w:spacing w:val="16"/>
                <w:sz w:val="28"/>
                <w:szCs w:val="28"/>
              </w:rPr>
              <w:t>用</w:t>
            </w:r>
          </w:p>
          <w:p w:rsidR="00FE1011" w:rsidRDefault="007133EF">
            <w:pPr>
              <w:spacing w:line="360" w:lineRule="exact"/>
              <w:jc w:val="center"/>
              <w:rPr>
                <w:rFonts w:ascii="宋体" w:hAnsi="宋体"/>
                <w:sz w:val="24"/>
              </w:rPr>
            </w:pPr>
            <w:r>
              <w:rPr>
                <w:rFonts w:ascii="宋体" w:hAnsi="宋体"/>
                <w:bCs/>
                <w:spacing w:val="16"/>
                <w:sz w:val="28"/>
                <w:szCs w:val="28"/>
              </w:rPr>
              <w:t>途</w:t>
            </w:r>
          </w:p>
        </w:tc>
        <w:tc>
          <w:tcPr>
            <w:tcW w:w="8829" w:type="dxa"/>
            <w:gridSpan w:val="13"/>
          </w:tcPr>
          <w:p w:rsidR="00FE1011" w:rsidRDefault="007133EF">
            <w:pPr>
              <w:spacing w:line="360" w:lineRule="atLeast"/>
              <w:rPr>
                <w:rFonts w:ascii="Calibri" w:hAnsi="Calibri"/>
                <w:b/>
                <w:szCs w:val="21"/>
              </w:rPr>
            </w:pPr>
            <w:r>
              <w:rPr>
                <w:rFonts w:ascii="Calibri" w:hAnsi="Calibri" w:hint="eastAsia"/>
                <w:b/>
                <w:szCs w:val="21"/>
              </w:rPr>
              <w:t>主要技术</w:t>
            </w:r>
            <w:r>
              <w:rPr>
                <w:rFonts w:ascii="Calibri" w:hAnsi="Calibri"/>
                <w:b/>
                <w:szCs w:val="21"/>
              </w:rPr>
              <w:t>指标</w:t>
            </w:r>
            <w:r>
              <w:rPr>
                <w:rFonts w:ascii="Calibri" w:hAnsi="Calibri" w:hint="eastAsia"/>
                <w:b/>
                <w:szCs w:val="21"/>
              </w:rPr>
              <w:t>、</w:t>
            </w:r>
            <w:r>
              <w:rPr>
                <w:rFonts w:ascii="Calibri" w:hAnsi="Calibri"/>
                <w:b/>
                <w:szCs w:val="21"/>
              </w:rPr>
              <w:t>特点：</w:t>
            </w:r>
          </w:p>
          <w:p w:rsidR="00FE1011" w:rsidRDefault="007133EF">
            <w:pPr>
              <w:spacing w:line="360" w:lineRule="atLeast"/>
              <w:rPr>
                <w:rFonts w:ascii="Calibri" w:hAnsi="Calibri"/>
                <w:bCs/>
                <w:szCs w:val="21"/>
              </w:rPr>
            </w:pPr>
            <w:r>
              <w:rPr>
                <w:rFonts w:ascii="Calibri" w:hAnsi="Calibri" w:hint="eastAsia"/>
                <w:bCs/>
                <w:szCs w:val="21"/>
              </w:rPr>
              <w:t>1</w:t>
            </w:r>
            <w:r>
              <w:rPr>
                <w:rFonts w:ascii="Calibri" w:hAnsi="Calibri" w:hint="eastAsia"/>
                <w:bCs/>
                <w:szCs w:val="21"/>
              </w:rPr>
              <w:t>、项目模块：</w:t>
            </w:r>
          </w:p>
          <w:p w:rsidR="00FE1011" w:rsidRDefault="007133EF">
            <w:pPr>
              <w:spacing w:line="360" w:lineRule="atLeast"/>
              <w:rPr>
                <w:rFonts w:ascii="Calibri" w:hAnsi="Calibri"/>
                <w:bCs/>
                <w:szCs w:val="21"/>
              </w:rPr>
            </w:pPr>
            <w:r>
              <w:rPr>
                <w:rFonts w:ascii="Calibri" w:hAnsi="Calibri" w:hint="eastAsia"/>
                <w:bCs/>
                <w:szCs w:val="21"/>
              </w:rPr>
              <w:t>1.1</w:t>
            </w:r>
            <w:r>
              <w:rPr>
                <w:rFonts w:ascii="Calibri" w:hAnsi="Calibri" w:hint="eastAsia"/>
                <w:bCs/>
                <w:szCs w:val="21"/>
              </w:rPr>
              <w:t>、</w:t>
            </w:r>
            <w:r>
              <w:rPr>
                <w:rFonts w:ascii="Calibri" w:hAnsi="Calibri" w:hint="eastAsia"/>
                <w:bCs/>
                <w:szCs w:val="21"/>
              </w:rPr>
              <w:t>BIM</w:t>
            </w:r>
            <w:r>
              <w:rPr>
                <w:rFonts w:ascii="Calibri" w:hAnsi="Calibri" w:hint="eastAsia"/>
                <w:bCs/>
                <w:szCs w:val="21"/>
              </w:rPr>
              <w:t>模型数据获取：根据</w:t>
            </w:r>
            <w:r>
              <w:rPr>
                <w:rFonts w:ascii="Calibri" w:hAnsi="Calibri" w:hint="eastAsia"/>
                <w:bCs/>
                <w:szCs w:val="21"/>
              </w:rPr>
              <w:t>BIM</w:t>
            </w:r>
            <w:r>
              <w:rPr>
                <w:rFonts w:ascii="Calibri" w:hAnsi="Calibri" w:hint="eastAsia"/>
                <w:bCs/>
                <w:szCs w:val="21"/>
              </w:rPr>
              <w:t>标准及相关数据格式，可通过模型格式转换工具获取</w:t>
            </w:r>
            <w:r>
              <w:rPr>
                <w:rFonts w:ascii="Calibri" w:hAnsi="Calibri" w:hint="eastAsia"/>
                <w:bCs/>
                <w:szCs w:val="21"/>
              </w:rPr>
              <w:t>Revit</w:t>
            </w:r>
            <w:r>
              <w:rPr>
                <w:rFonts w:ascii="Calibri" w:hAnsi="Calibri" w:hint="eastAsia"/>
                <w:bCs/>
                <w:szCs w:val="21"/>
              </w:rPr>
              <w:t>、</w:t>
            </w:r>
            <w:proofErr w:type="spellStart"/>
            <w:r>
              <w:rPr>
                <w:rFonts w:ascii="Calibri" w:hAnsi="Calibri" w:hint="eastAsia"/>
                <w:bCs/>
                <w:szCs w:val="21"/>
              </w:rPr>
              <w:t>Tekla</w:t>
            </w:r>
            <w:proofErr w:type="spellEnd"/>
            <w:r>
              <w:rPr>
                <w:rFonts w:ascii="Calibri" w:hAnsi="Calibri" w:hint="eastAsia"/>
                <w:bCs/>
                <w:szCs w:val="21"/>
              </w:rPr>
              <w:t>、</w:t>
            </w:r>
            <w:r>
              <w:rPr>
                <w:rFonts w:ascii="Calibri" w:hAnsi="Calibri" w:hint="eastAsia"/>
                <w:bCs/>
                <w:szCs w:val="21"/>
              </w:rPr>
              <w:t>Rhino</w:t>
            </w:r>
            <w:r>
              <w:rPr>
                <w:rFonts w:ascii="Calibri" w:hAnsi="Calibri" w:hint="eastAsia"/>
                <w:bCs/>
                <w:szCs w:val="21"/>
              </w:rPr>
              <w:t>、</w:t>
            </w:r>
            <w:r>
              <w:rPr>
                <w:rFonts w:ascii="Calibri" w:hAnsi="Calibri" w:hint="eastAsia"/>
                <w:bCs/>
                <w:szCs w:val="21"/>
              </w:rPr>
              <w:t>Civil3D</w:t>
            </w:r>
            <w:r>
              <w:rPr>
                <w:rFonts w:ascii="Calibri" w:hAnsi="Calibri" w:hint="eastAsia"/>
                <w:bCs/>
                <w:szCs w:val="21"/>
              </w:rPr>
              <w:t>等主流建模软件的</w:t>
            </w:r>
            <w:r>
              <w:rPr>
                <w:rFonts w:ascii="Calibri" w:hAnsi="Calibri" w:hint="eastAsia"/>
                <w:bCs/>
                <w:szCs w:val="21"/>
              </w:rPr>
              <w:t>BIM</w:t>
            </w:r>
            <w:r>
              <w:rPr>
                <w:rFonts w:ascii="Calibri" w:hAnsi="Calibri" w:hint="eastAsia"/>
                <w:bCs/>
                <w:szCs w:val="21"/>
              </w:rPr>
              <w:t>数据应用文件。</w:t>
            </w:r>
          </w:p>
          <w:p w:rsidR="00FE1011" w:rsidRDefault="007133EF">
            <w:pPr>
              <w:spacing w:line="360" w:lineRule="atLeast"/>
              <w:rPr>
                <w:rFonts w:ascii="Calibri" w:hAnsi="Calibri"/>
                <w:bCs/>
                <w:szCs w:val="21"/>
              </w:rPr>
            </w:pPr>
            <w:r>
              <w:rPr>
                <w:rFonts w:ascii="Calibri" w:hAnsi="Calibri" w:hint="eastAsia"/>
                <w:bCs/>
                <w:szCs w:val="21"/>
              </w:rPr>
              <w:t>1.2</w:t>
            </w:r>
            <w:r>
              <w:rPr>
                <w:rFonts w:ascii="Calibri" w:hAnsi="Calibri" w:hint="eastAsia"/>
                <w:bCs/>
                <w:szCs w:val="21"/>
              </w:rPr>
              <w:t>、</w:t>
            </w:r>
            <w:r>
              <w:rPr>
                <w:rFonts w:ascii="Calibri" w:hAnsi="Calibri" w:hint="eastAsia"/>
                <w:bCs/>
                <w:szCs w:val="21"/>
              </w:rPr>
              <w:t>BIM</w:t>
            </w:r>
            <w:r>
              <w:rPr>
                <w:rFonts w:ascii="Calibri" w:hAnsi="Calibri" w:hint="eastAsia"/>
                <w:bCs/>
                <w:szCs w:val="21"/>
              </w:rPr>
              <w:t>模型数据导入：支持读取同厂商各专业</w:t>
            </w:r>
            <w:r>
              <w:rPr>
                <w:rFonts w:ascii="Calibri" w:hAnsi="Calibri" w:hint="eastAsia"/>
                <w:bCs/>
                <w:szCs w:val="21"/>
              </w:rPr>
              <w:t>BIM</w:t>
            </w:r>
            <w:r>
              <w:rPr>
                <w:rFonts w:ascii="Calibri" w:hAnsi="Calibri" w:hint="eastAsia"/>
                <w:bCs/>
                <w:szCs w:val="21"/>
              </w:rPr>
              <w:t>模型；支持国际通用</w:t>
            </w:r>
            <w:r>
              <w:rPr>
                <w:rFonts w:ascii="Calibri" w:hAnsi="Calibri" w:hint="eastAsia"/>
                <w:bCs/>
                <w:szCs w:val="21"/>
              </w:rPr>
              <w:t>BIM</w:t>
            </w:r>
            <w:r>
              <w:rPr>
                <w:rFonts w:ascii="Calibri" w:hAnsi="Calibri" w:hint="eastAsia"/>
                <w:bCs/>
                <w:szCs w:val="21"/>
              </w:rPr>
              <w:t>标准格式的</w:t>
            </w:r>
            <w:r>
              <w:rPr>
                <w:rFonts w:ascii="Calibri" w:hAnsi="Calibri" w:hint="eastAsia"/>
                <w:bCs/>
                <w:szCs w:val="21"/>
              </w:rPr>
              <w:t>IFC</w:t>
            </w:r>
            <w:r>
              <w:rPr>
                <w:rFonts w:ascii="Calibri" w:hAnsi="Calibri" w:hint="eastAsia"/>
                <w:bCs/>
                <w:szCs w:val="21"/>
              </w:rPr>
              <w:t>文件直接导入；支持</w:t>
            </w:r>
            <w:r>
              <w:rPr>
                <w:rFonts w:ascii="Calibri" w:hAnsi="Calibri" w:hint="eastAsia"/>
                <w:bCs/>
                <w:szCs w:val="21"/>
              </w:rPr>
              <w:t>Revit</w:t>
            </w:r>
            <w:r>
              <w:rPr>
                <w:rFonts w:ascii="Calibri" w:hAnsi="Calibri" w:hint="eastAsia"/>
                <w:bCs/>
                <w:szCs w:val="21"/>
              </w:rPr>
              <w:t>、</w:t>
            </w:r>
            <w:proofErr w:type="spellStart"/>
            <w:r>
              <w:rPr>
                <w:rFonts w:ascii="Calibri" w:hAnsi="Calibri" w:hint="eastAsia"/>
                <w:bCs/>
                <w:szCs w:val="21"/>
              </w:rPr>
              <w:t>Tekla</w:t>
            </w:r>
            <w:proofErr w:type="spellEnd"/>
            <w:r>
              <w:rPr>
                <w:rFonts w:ascii="Calibri" w:hAnsi="Calibri" w:hint="eastAsia"/>
                <w:bCs/>
                <w:szCs w:val="21"/>
              </w:rPr>
              <w:t>、</w:t>
            </w:r>
            <w:r>
              <w:rPr>
                <w:rFonts w:ascii="Calibri" w:hAnsi="Calibri" w:hint="eastAsia"/>
                <w:bCs/>
                <w:szCs w:val="21"/>
              </w:rPr>
              <w:t>Rhino</w:t>
            </w:r>
            <w:r>
              <w:rPr>
                <w:rFonts w:ascii="Calibri" w:hAnsi="Calibri" w:hint="eastAsia"/>
                <w:bCs/>
                <w:szCs w:val="21"/>
              </w:rPr>
              <w:t>、</w:t>
            </w:r>
            <w:r>
              <w:rPr>
                <w:rFonts w:ascii="Calibri" w:hAnsi="Calibri" w:hint="eastAsia"/>
                <w:bCs/>
                <w:szCs w:val="21"/>
              </w:rPr>
              <w:t>Civil3D</w:t>
            </w:r>
            <w:r>
              <w:rPr>
                <w:rFonts w:ascii="Calibri" w:hAnsi="Calibri" w:hint="eastAsia"/>
                <w:bCs/>
                <w:szCs w:val="21"/>
              </w:rPr>
              <w:t>等主流建模软件的</w:t>
            </w:r>
            <w:r>
              <w:rPr>
                <w:rFonts w:ascii="Calibri" w:hAnsi="Calibri" w:hint="eastAsia"/>
                <w:bCs/>
                <w:szCs w:val="21"/>
              </w:rPr>
              <w:t>BIM</w:t>
            </w:r>
            <w:r>
              <w:rPr>
                <w:rFonts w:ascii="Calibri" w:hAnsi="Calibri" w:hint="eastAsia"/>
                <w:bCs/>
                <w:szCs w:val="21"/>
              </w:rPr>
              <w:t>数据应用文件。</w:t>
            </w:r>
          </w:p>
          <w:p w:rsidR="00FE1011" w:rsidRDefault="007133EF">
            <w:pPr>
              <w:spacing w:line="360" w:lineRule="atLeast"/>
              <w:rPr>
                <w:rFonts w:ascii="Calibri" w:hAnsi="Calibri"/>
                <w:bCs/>
                <w:szCs w:val="21"/>
              </w:rPr>
            </w:pPr>
            <w:r>
              <w:rPr>
                <w:rFonts w:ascii="Calibri" w:hAnsi="Calibri" w:hint="eastAsia"/>
                <w:bCs/>
                <w:szCs w:val="21"/>
              </w:rPr>
              <w:t>1.3</w:t>
            </w:r>
            <w:r>
              <w:rPr>
                <w:rFonts w:ascii="Calibri" w:hAnsi="Calibri" w:hint="eastAsia"/>
                <w:bCs/>
                <w:szCs w:val="21"/>
              </w:rPr>
              <w:t>、工作集：多专业</w:t>
            </w:r>
            <w:r>
              <w:rPr>
                <w:rFonts w:ascii="Calibri" w:hAnsi="Calibri" w:hint="eastAsia"/>
                <w:bCs/>
                <w:szCs w:val="21"/>
              </w:rPr>
              <w:t>BIM</w:t>
            </w:r>
            <w:r>
              <w:rPr>
                <w:rFonts w:ascii="Calibri" w:hAnsi="Calibri" w:hint="eastAsia"/>
                <w:bCs/>
                <w:szCs w:val="21"/>
              </w:rPr>
              <w:t>模型集成功能，支持地形、道路、桥梁、隧道等各类型工程模型的集成与应用。</w:t>
            </w:r>
          </w:p>
          <w:p w:rsidR="00FE1011" w:rsidRDefault="007133EF">
            <w:pPr>
              <w:spacing w:line="360" w:lineRule="atLeast"/>
              <w:rPr>
                <w:rFonts w:ascii="Calibri" w:hAnsi="Calibri"/>
                <w:bCs/>
                <w:szCs w:val="21"/>
              </w:rPr>
            </w:pPr>
            <w:r>
              <w:rPr>
                <w:rFonts w:ascii="Calibri" w:hAnsi="Calibri" w:hint="eastAsia"/>
                <w:bCs/>
                <w:szCs w:val="21"/>
              </w:rPr>
              <w:t>1.4</w:t>
            </w:r>
            <w:r>
              <w:rPr>
                <w:rFonts w:ascii="Calibri" w:hAnsi="Calibri" w:hint="eastAsia"/>
                <w:bCs/>
                <w:szCs w:val="21"/>
              </w:rPr>
              <w:t>、工程显隐：打开工程模型时</w:t>
            </w:r>
            <w:proofErr w:type="gramStart"/>
            <w:r>
              <w:rPr>
                <w:rFonts w:ascii="Calibri" w:hAnsi="Calibri" w:hint="eastAsia"/>
                <w:bCs/>
                <w:szCs w:val="21"/>
              </w:rPr>
              <w:t>按设置</w:t>
            </w:r>
            <w:proofErr w:type="gramEnd"/>
            <w:r>
              <w:rPr>
                <w:rFonts w:ascii="Calibri" w:hAnsi="Calibri" w:hint="eastAsia"/>
                <w:bCs/>
                <w:szCs w:val="21"/>
              </w:rPr>
              <w:t>名称自动隐藏构件。</w:t>
            </w:r>
          </w:p>
          <w:p w:rsidR="00FE1011" w:rsidRDefault="007133EF">
            <w:pPr>
              <w:spacing w:line="360" w:lineRule="atLeast"/>
              <w:rPr>
                <w:rFonts w:ascii="Calibri" w:hAnsi="Calibri"/>
                <w:bCs/>
                <w:szCs w:val="21"/>
              </w:rPr>
            </w:pPr>
            <w:r>
              <w:rPr>
                <w:rFonts w:ascii="Calibri" w:hAnsi="Calibri" w:hint="eastAsia"/>
                <w:bCs/>
                <w:szCs w:val="21"/>
              </w:rPr>
              <w:t>2</w:t>
            </w:r>
            <w:r>
              <w:rPr>
                <w:rFonts w:ascii="Calibri" w:hAnsi="Calibri" w:hint="eastAsia"/>
                <w:bCs/>
                <w:szCs w:val="21"/>
              </w:rPr>
              <w:t>、操作模块：</w:t>
            </w:r>
          </w:p>
          <w:p w:rsidR="00FE1011" w:rsidRDefault="007133EF">
            <w:pPr>
              <w:spacing w:line="360" w:lineRule="atLeast"/>
              <w:rPr>
                <w:rFonts w:ascii="Calibri" w:hAnsi="Calibri"/>
                <w:bCs/>
                <w:szCs w:val="21"/>
              </w:rPr>
            </w:pPr>
            <w:r>
              <w:rPr>
                <w:rFonts w:ascii="Calibri" w:hAnsi="Calibri" w:hint="eastAsia"/>
                <w:bCs/>
                <w:szCs w:val="21"/>
              </w:rPr>
              <w:t>2.1</w:t>
            </w:r>
            <w:r>
              <w:rPr>
                <w:rFonts w:ascii="Calibri" w:hAnsi="Calibri" w:hint="eastAsia"/>
                <w:bCs/>
                <w:szCs w:val="21"/>
              </w:rPr>
              <w:t>、模型操作：支持对模型进行构件编辑、视图调整等基本功能点应用，同时可将</w:t>
            </w:r>
            <w:r>
              <w:rPr>
                <w:rFonts w:ascii="Calibri" w:hAnsi="Calibri" w:hint="eastAsia"/>
                <w:bCs/>
                <w:szCs w:val="21"/>
              </w:rPr>
              <w:t>BIM</w:t>
            </w:r>
            <w:r>
              <w:rPr>
                <w:rFonts w:ascii="Calibri" w:hAnsi="Calibri" w:hint="eastAsia"/>
                <w:bCs/>
                <w:szCs w:val="21"/>
              </w:rPr>
              <w:t>模型构件同步定位至</w:t>
            </w:r>
            <w:r>
              <w:rPr>
                <w:rFonts w:ascii="Calibri" w:hAnsi="Calibri" w:hint="eastAsia"/>
                <w:bCs/>
                <w:szCs w:val="21"/>
              </w:rPr>
              <w:t>Revit</w:t>
            </w:r>
            <w:r>
              <w:rPr>
                <w:rFonts w:ascii="Calibri" w:hAnsi="Calibri" w:hint="eastAsia"/>
                <w:bCs/>
                <w:szCs w:val="21"/>
              </w:rPr>
              <w:t>等建模软件，便于模型维护中的协同与沟通。</w:t>
            </w:r>
          </w:p>
          <w:p w:rsidR="00FE1011" w:rsidRDefault="007133EF">
            <w:pPr>
              <w:spacing w:line="360" w:lineRule="atLeast"/>
              <w:rPr>
                <w:rFonts w:ascii="Calibri" w:hAnsi="Calibri"/>
                <w:bCs/>
                <w:szCs w:val="21"/>
              </w:rPr>
            </w:pPr>
            <w:r>
              <w:rPr>
                <w:rFonts w:ascii="Calibri" w:hAnsi="Calibri" w:hint="eastAsia"/>
                <w:bCs/>
                <w:szCs w:val="21"/>
              </w:rPr>
              <w:t>2.</w:t>
            </w:r>
            <w:r>
              <w:rPr>
                <w:rFonts w:ascii="Calibri" w:hAnsi="Calibri"/>
                <w:bCs/>
                <w:szCs w:val="21"/>
              </w:rPr>
              <w:t>2</w:t>
            </w:r>
            <w:r>
              <w:rPr>
                <w:rFonts w:ascii="Calibri" w:hAnsi="Calibri" w:hint="eastAsia"/>
                <w:bCs/>
                <w:szCs w:val="21"/>
              </w:rPr>
              <w:t>、构件成组：支持将任意构件合并成组，能够对道桥构件组进行查看、修改、删除等基本操作，能够与合同清单、资料等数据关联，实现多元化的应用。</w:t>
            </w:r>
          </w:p>
          <w:p w:rsidR="00FE1011" w:rsidRDefault="007133EF">
            <w:pPr>
              <w:spacing w:line="360" w:lineRule="atLeast"/>
              <w:rPr>
                <w:rFonts w:ascii="Calibri" w:hAnsi="Calibri"/>
                <w:bCs/>
                <w:szCs w:val="21"/>
              </w:rPr>
            </w:pPr>
            <w:r>
              <w:rPr>
                <w:rFonts w:ascii="Calibri" w:hAnsi="Calibri" w:hint="eastAsia"/>
                <w:bCs/>
                <w:szCs w:val="21"/>
              </w:rPr>
              <w:t>2.</w:t>
            </w:r>
            <w:r>
              <w:rPr>
                <w:rFonts w:ascii="Calibri" w:hAnsi="Calibri"/>
                <w:bCs/>
                <w:szCs w:val="21"/>
              </w:rPr>
              <w:t>3</w:t>
            </w:r>
            <w:r>
              <w:rPr>
                <w:rFonts w:ascii="Calibri" w:hAnsi="Calibri" w:hint="eastAsia"/>
                <w:bCs/>
                <w:szCs w:val="21"/>
              </w:rPr>
              <w:t>、三维动态剖切：支持对市政道桥</w:t>
            </w:r>
            <w:r>
              <w:rPr>
                <w:rFonts w:ascii="Calibri" w:hAnsi="Calibri" w:hint="eastAsia"/>
                <w:bCs/>
                <w:szCs w:val="21"/>
              </w:rPr>
              <w:t>BIM</w:t>
            </w:r>
            <w:r>
              <w:rPr>
                <w:rFonts w:ascii="Calibri" w:hAnsi="Calibri" w:hint="eastAsia"/>
                <w:bCs/>
                <w:szCs w:val="21"/>
              </w:rPr>
              <w:t>模型沿</w:t>
            </w:r>
            <w:r>
              <w:rPr>
                <w:rFonts w:ascii="Calibri" w:hAnsi="Calibri" w:hint="eastAsia"/>
                <w:bCs/>
                <w:szCs w:val="21"/>
              </w:rPr>
              <w:t>X</w:t>
            </w:r>
            <w:r>
              <w:rPr>
                <w:rFonts w:ascii="Calibri" w:hAnsi="Calibri" w:hint="eastAsia"/>
                <w:bCs/>
                <w:szCs w:val="21"/>
              </w:rPr>
              <w:t>、</w:t>
            </w:r>
            <w:r>
              <w:rPr>
                <w:rFonts w:ascii="Calibri" w:hAnsi="Calibri" w:hint="eastAsia"/>
                <w:bCs/>
                <w:szCs w:val="21"/>
              </w:rPr>
              <w:t>Y</w:t>
            </w:r>
            <w:r>
              <w:rPr>
                <w:rFonts w:ascii="Calibri" w:hAnsi="Calibri" w:hint="eastAsia"/>
                <w:bCs/>
                <w:szCs w:val="21"/>
              </w:rPr>
              <w:t>、</w:t>
            </w:r>
            <w:r>
              <w:rPr>
                <w:rFonts w:ascii="Calibri" w:hAnsi="Calibri" w:hint="eastAsia"/>
                <w:bCs/>
                <w:szCs w:val="21"/>
              </w:rPr>
              <w:t>Z</w:t>
            </w:r>
            <w:r>
              <w:rPr>
                <w:rFonts w:ascii="Calibri" w:hAnsi="Calibri" w:hint="eastAsia"/>
                <w:bCs/>
                <w:szCs w:val="21"/>
              </w:rPr>
              <w:t>轴或</w:t>
            </w:r>
            <w:proofErr w:type="gramStart"/>
            <w:r>
              <w:rPr>
                <w:rFonts w:ascii="Calibri" w:hAnsi="Calibri" w:hint="eastAsia"/>
                <w:bCs/>
                <w:szCs w:val="21"/>
              </w:rPr>
              <w:t>剖切盒模式</w:t>
            </w:r>
            <w:proofErr w:type="gramEnd"/>
            <w:r>
              <w:rPr>
                <w:rFonts w:ascii="Calibri" w:hAnsi="Calibri" w:hint="eastAsia"/>
                <w:bCs/>
                <w:szCs w:val="21"/>
              </w:rPr>
              <w:t>进行剖切，</w:t>
            </w:r>
            <w:proofErr w:type="gramStart"/>
            <w:r>
              <w:rPr>
                <w:rFonts w:ascii="Calibri" w:hAnsi="Calibri" w:hint="eastAsia"/>
                <w:bCs/>
                <w:szCs w:val="21"/>
              </w:rPr>
              <w:t>在剖切的</w:t>
            </w:r>
            <w:proofErr w:type="gramEnd"/>
            <w:r>
              <w:rPr>
                <w:rFonts w:ascii="Calibri" w:hAnsi="Calibri" w:hint="eastAsia"/>
                <w:bCs/>
                <w:szCs w:val="21"/>
              </w:rPr>
              <w:t>过程中，支持</w:t>
            </w:r>
            <w:proofErr w:type="gramStart"/>
            <w:r>
              <w:rPr>
                <w:rFonts w:ascii="Calibri" w:hAnsi="Calibri" w:hint="eastAsia"/>
                <w:bCs/>
                <w:szCs w:val="21"/>
              </w:rPr>
              <w:t>对剖切界面</w:t>
            </w:r>
            <w:proofErr w:type="gramEnd"/>
            <w:r>
              <w:rPr>
                <w:rFonts w:ascii="Calibri" w:hAnsi="Calibri" w:hint="eastAsia"/>
                <w:bCs/>
                <w:szCs w:val="21"/>
              </w:rPr>
              <w:t>进行视口保存及备注，为教师在教学演示程中提供教学辅导。</w:t>
            </w:r>
          </w:p>
          <w:p w:rsidR="00FE1011" w:rsidRDefault="007133EF">
            <w:pPr>
              <w:spacing w:line="360" w:lineRule="atLeast"/>
              <w:rPr>
                <w:rFonts w:ascii="Calibri" w:hAnsi="Calibri"/>
                <w:bCs/>
                <w:szCs w:val="21"/>
              </w:rPr>
            </w:pPr>
            <w:r>
              <w:rPr>
                <w:rFonts w:ascii="Calibri" w:hAnsi="Calibri" w:hint="eastAsia"/>
                <w:bCs/>
                <w:szCs w:val="21"/>
              </w:rPr>
              <w:t>2.</w:t>
            </w:r>
            <w:r>
              <w:rPr>
                <w:rFonts w:ascii="Calibri" w:hAnsi="Calibri"/>
                <w:bCs/>
                <w:szCs w:val="21"/>
              </w:rPr>
              <w:t>4</w:t>
            </w:r>
            <w:r>
              <w:rPr>
                <w:rFonts w:ascii="Calibri" w:hAnsi="Calibri" w:hint="eastAsia"/>
                <w:bCs/>
                <w:szCs w:val="21"/>
              </w:rPr>
              <w:t>、沙盘驾驶舱：通过对构件状态的定义来将施工现场的进度、施工工序与</w:t>
            </w:r>
            <w:r>
              <w:rPr>
                <w:rFonts w:ascii="Calibri" w:hAnsi="Calibri" w:hint="eastAsia"/>
                <w:bCs/>
                <w:szCs w:val="21"/>
              </w:rPr>
              <w:t>BIM</w:t>
            </w:r>
            <w:r>
              <w:rPr>
                <w:rFonts w:ascii="Calibri" w:hAnsi="Calibri" w:hint="eastAsia"/>
                <w:bCs/>
                <w:szCs w:val="21"/>
              </w:rPr>
              <w:t>模型相关联，将构件在工程施工期间的全生命周期状态一一体现；并能利用表格数据或图形数据按时间统计出某段时间某种状态下的构件个数，提供计划进度与实际进度的数据分析；利用沙盘驾驶舱</w:t>
            </w:r>
            <w:r>
              <w:rPr>
                <w:rFonts w:ascii="Calibri" w:hAnsi="Calibri" w:hint="eastAsia"/>
                <w:bCs/>
                <w:szCs w:val="21"/>
              </w:rPr>
              <w:t>4D</w:t>
            </w:r>
            <w:r>
              <w:rPr>
                <w:rFonts w:ascii="Calibri" w:hAnsi="Calibri" w:hint="eastAsia"/>
                <w:bCs/>
                <w:szCs w:val="21"/>
              </w:rPr>
              <w:t>虚拟建造过程，形成施工工艺、施工工序、施工方案的模拟，提供教学辅导。</w:t>
            </w:r>
          </w:p>
          <w:p w:rsidR="00FE1011" w:rsidRDefault="007133EF">
            <w:pPr>
              <w:spacing w:line="360" w:lineRule="atLeast"/>
              <w:rPr>
                <w:rFonts w:ascii="Calibri" w:hAnsi="Calibri"/>
                <w:bCs/>
                <w:szCs w:val="21"/>
              </w:rPr>
            </w:pPr>
            <w:r>
              <w:rPr>
                <w:rFonts w:ascii="Calibri" w:hAnsi="Calibri" w:hint="eastAsia"/>
                <w:bCs/>
                <w:szCs w:val="21"/>
              </w:rPr>
              <w:t>3</w:t>
            </w:r>
            <w:r>
              <w:rPr>
                <w:rFonts w:ascii="Calibri" w:hAnsi="Calibri" w:hint="eastAsia"/>
                <w:bCs/>
                <w:szCs w:val="21"/>
              </w:rPr>
              <w:t>、技术模块：</w:t>
            </w:r>
          </w:p>
          <w:p w:rsidR="00FE1011" w:rsidRDefault="007133EF">
            <w:pPr>
              <w:spacing w:line="360" w:lineRule="atLeast"/>
              <w:rPr>
                <w:rFonts w:ascii="Calibri" w:hAnsi="Calibri"/>
                <w:bCs/>
                <w:szCs w:val="21"/>
              </w:rPr>
            </w:pPr>
            <w:r>
              <w:rPr>
                <w:rFonts w:ascii="Calibri" w:hAnsi="Calibri" w:hint="eastAsia"/>
                <w:bCs/>
                <w:szCs w:val="21"/>
              </w:rPr>
              <w:t>3.1</w:t>
            </w:r>
            <w:r>
              <w:rPr>
                <w:rFonts w:ascii="Calibri" w:hAnsi="Calibri" w:hint="eastAsia"/>
                <w:bCs/>
                <w:szCs w:val="21"/>
              </w:rPr>
              <w:t>、钢筋节点：软件支持钢筋节点模拟，支持上传与多终端查看钢筋节点模型，提升教学效果。</w:t>
            </w:r>
          </w:p>
          <w:p w:rsidR="00FE1011" w:rsidRDefault="007133EF">
            <w:pPr>
              <w:spacing w:line="360" w:lineRule="atLeast"/>
              <w:rPr>
                <w:rFonts w:ascii="Calibri" w:hAnsi="Calibri"/>
                <w:bCs/>
                <w:szCs w:val="21"/>
              </w:rPr>
            </w:pPr>
            <w:r>
              <w:rPr>
                <w:rFonts w:ascii="Calibri" w:hAnsi="Calibri" w:hint="eastAsia"/>
                <w:bCs/>
                <w:szCs w:val="21"/>
              </w:rPr>
              <w:t>3.2</w:t>
            </w:r>
            <w:r>
              <w:rPr>
                <w:rFonts w:ascii="Calibri" w:hAnsi="Calibri" w:hint="eastAsia"/>
                <w:bCs/>
                <w:szCs w:val="21"/>
              </w:rPr>
              <w:t>、工程量报表：软件可实现选择模型构件对应出量。同时支持查看</w:t>
            </w:r>
            <w:r>
              <w:rPr>
                <w:rFonts w:ascii="Calibri" w:hAnsi="Calibri" w:hint="eastAsia"/>
                <w:bCs/>
                <w:szCs w:val="21"/>
              </w:rPr>
              <w:t>BIM</w:t>
            </w:r>
            <w:r>
              <w:rPr>
                <w:rFonts w:ascii="Calibri" w:hAnsi="Calibri" w:hint="eastAsia"/>
                <w:bCs/>
                <w:szCs w:val="21"/>
              </w:rPr>
              <w:t>模型工程量报表。</w:t>
            </w:r>
          </w:p>
          <w:p w:rsidR="00FE1011" w:rsidRDefault="007133EF">
            <w:pPr>
              <w:spacing w:line="360" w:lineRule="atLeast"/>
              <w:rPr>
                <w:rFonts w:ascii="Calibri" w:hAnsi="Calibri"/>
                <w:bCs/>
                <w:szCs w:val="21"/>
              </w:rPr>
            </w:pPr>
            <w:r>
              <w:rPr>
                <w:rFonts w:ascii="Calibri" w:hAnsi="Calibri" w:hint="eastAsia"/>
                <w:bCs/>
                <w:szCs w:val="21"/>
              </w:rPr>
              <w:t>3.3</w:t>
            </w:r>
            <w:r>
              <w:rPr>
                <w:rFonts w:ascii="Calibri" w:hAnsi="Calibri" w:hint="eastAsia"/>
                <w:bCs/>
                <w:szCs w:val="21"/>
              </w:rPr>
              <w:t>、交底管理：支持对视口应用、钢筋节点发起技术交底任务，指定具体交底人员与交底日期，实现技术交底信息化。</w:t>
            </w:r>
          </w:p>
          <w:p w:rsidR="00FE1011" w:rsidRDefault="007133EF">
            <w:pPr>
              <w:spacing w:line="360" w:lineRule="atLeast"/>
              <w:rPr>
                <w:rFonts w:ascii="Calibri" w:hAnsi="Calibri"/>
                <w:bCs/>
                <w:szCs w:val="21"/>
              </w:rPr>
            </w:pPr>
            <w:r>
              <w:rPr>
                <w:rFonts w:ascii="Calibri" w:hAnsi="Calibri" w:hint="eastAsia"/>
                <w:bCs/>
                <w:szCs w:val="21"/>
              </w:rPr>
              <w:t>4</w:t>
            </w:r>
            <w:r>
              <w:rPr>
                <w:rFonts w:ascii="Calibri" w:hAnsi="Calibri" w:hint="eastAsia"/>
                <w:bCs/>
                <w:szCs w:val="21"/>
              </w:rPr>
              <w:t>、质量、安全模块：</w:t>
            </w:r>
          </w:p>
          <w:p w:rsidR="00FE1011" w:rsidRDefault="007133EF">
            <w:pPr>
              <w:spacing w:line="360" w:lineRule="atLeast"/>
              <w:rPr>
                <w:rFonts w:ascii="Calibri" w:hAnsi="Calibri"/>
                <w:bCs/>
                <w:szCs w:val="21"/>
              </w:rPr>
            </w:pPr>
            <w:r>
              <w:rPr>
                <w:rFonts w:ascii="Calibri" w:hAnsi="Calibri" w:hint="eastAsia"/>
                <w:bCs/>
                <w:szCs w:val="21"/>
              </w:rPr>
              <w:t>4.1</w:t>
            </w:r>
            <w:r>
              <w:rPr>
                <w:rFonts w:ascii="Calibri" w:hAnsi="Calibri" w:hint="eastAsia"/>
                <w:bCs/>
                <w:szCs w:val="21"/>
              </w:rPr>
              <w:t>、安全检查：依据国家安全相关规范及标准（内置</w:t>
            </w:r>
            <w:r>
              <w:rPr>
                <w:rFonts w:ascii="Calibri" w:hAnsi="Calibri" w:hint="eastAsia"/>
                <w:bCs/>
                <w:szCs w:val="21"/>
              </w:rPr>
              <w:t>19</w:t>
            </w:r>
            <w:r>
              <w:rPr>
                <w:rFonts w:ascii="Calibri" w:hAnsi="Calibri" w:hint="eastAsia"/>
                <w:bCs/>
                <w:szCs w:val="21"/>
              </w:rPr>
              <w:t>大项</w:t>
            </w:r>
            <w:r>
              <w:rPr>
                <w:rFonts w:ascii="Calibri" w:hAnsi="Calibri" w:hint="eastAsia"/>
                <w:bCs/>
                <w:szCs w:val="21"/>
              </w:rPr>
              <w:t>755</w:t>
            </w:r>
            <w:r>
              <w:rPr>
                <w:rFonts w:ascii="Calibri" w:hAnsi="Calibri" w:hint="eastAsia"/>
                <w:bCs/>
                <w:szCs w:val="21"/>
              </w:rPr>
              <w:t>条，流程表单可自由配置），支持对各分部工程自动匹配检查项，添加安全整改流程，线上可追溯；安全整改记录自动</w:t>
            </w:r>
            <w:proofErr w:type="gramStart"/>
            <w:r>
              <w:rPr>
                <w:rFonts w:ascii="Calibri" w:hAnsi="Calibri" w:hint="eastAsia"/>
                <w:bCs/>
                <w:szCs w:val="21"/>
              </w:rPr>
              <w:t>生成台</w:t>
            </w:r>
            <w:proofErr w:type="gramEnd"/>
            <w:r>
              <w:rPr>
                <w:rFonts w:ascii="Calibri" w:hAnsi="Calibri" w:hint="eastAsia"/>
                <w:bCs/>
                <w:szCs w:val="21"/>
              </w:rPr>
              <w:t>帐，线上可归档；自动生成数据统计分析，线上可管控；同时内置</w:t>
            </w:r>
            <w:proofErr w:type="gramStart"/>
            <w:r>
              <w:rPr>
                <w:rFonts w:ascii="Calibri" w:hAnsi="Calibri" w:hint="eastAsia"/>
                <w:bCs/>
                <w:szCs w:val="21"/>
              </w:rPr>
              <w:t>危险源库近千条</w:t>
            </w:r>
            <w:proofErr w:type="gramEnd"/>
            <w:r>
              <w:rPr>
                <w:rFonts w:ascii="Calibri" w:hAnsi="Calibri" w:hint="eastAsia"/>
                <w:bCs/>
                <w:szCs w:val="21"/>
              </w:rPr>
              <w:t>，通过</w:t>
            </w:r>
            <w:r>
              <w:rPr>
                <w:rFonts w:ascii="Calibri" w:hAnsi="Calibri" w:hint="eastAsia"/>
                <w:bCs/>
                <w:szCs w:val="21"/>
              </w:rPr>
              <w:t>LECD-</w:t>
            </w:r>
            <w:r>
              <w:rPr>
                <w:rFonts w:ascii="Calibri" w:hAnsi="Calibri" w:hint="eastAsia"/>
                <w:bCs/>
                <w:szCs w:val="21"/>
              </w:rPr>
              <w:t>格雷厄姆评价法自动计算，可进行重大风险智能评估，为安全评优提供依据。需现场软件演示。</w:t>
            </w:r>
          </w:p>
          <w:p w:rsidR="00FE1011" w:rsidRDefault="007133EF">
            <w:pPr>
              <w:spacing w:line="360" w:lineRule="atLeast"/>
              <w:rPr>
                <w:rFonts w:ascii="Calibri" w:hAnsi="Calibri"/>
                <w:bCs/>
                <w:szCs w:val="21"/>
              </w:rPr>
            </w:pPr>
            <w:r>
              <w:rPr>
                <w:rFonts w:ascii="Calibri" w:hAnsi="Calibri" w:hint="eastAsia"/>
                <w:bCs/>
                <w:szCs w:val="21"/>
              </w:rPr>
              <w:t>4.2</w:t>
            </w:r>
            <w:r>
              <w:rPr>
                <w:rFonts w:ascii="Calibri" w:hAnsi="Calibri" w:hint="eastAsia"/>
                <w:bCs/>
                <w:szCs w:val="21"/>
              </w:rPr>
              <w:t>、巡检应用：支持根据巡检</w:t>
            </w:r>
            <w:proofErr w:type="gramStart"/>
            <w:r>
              <w:rPr>
                <w:rFonts w:ascii="Calibri" w:hAnsi="Calibri" w:hint="eastAsia"/>
                <w:bCs/>
                <w:szCs w:val="21"/>
              </w:rPr>
              <w:t>点按照</w:t>
            </w:r>
            <w:proofErr w:type="gramEnd"/>
            <w:r>
              <w:rPr>
                <w:rFonts w:ascii="Calibri" w:hAnsi="Calibri" w:hint="eastAsia"/>
                <w:bCs/>
                <w:szCs w:val="21"/>
              </w:rPr>
              <w:t>不同时间</w:t>
            </w:r>
            <w:proofErr w:type="gramStart"/>
            <w:r>
              <w:rPr>
                <w:rFonts w:ascii="Calibri" w:hAnsi="Calibri" w:hint="eastAsia"/>
                <w:bCs/>
                <w:szCs w:val="21"/>
              </w:rPr>
              <w:t>段设置</w:t>
            </w:r>
            <w:proofErr w:type="gramEnd"/>
            <w:r>
              <w:rPr>
                <w:rFonts w:ascii="Calibri" w:hAnsi="Calibri" w:hint="eastAsia"/>
                <w:bCs/>
                <w:szCs w:val="21"/>
              </w:rPr>
              <w:t>质量、安全等类型的巡检路线，制定巡检</w:t>
            </w:r>
            <w:r>
              <w:rPr>
                <w:rFonts w:ascii="Calibri" w:hAnsi="Calibri" w:hint="eastAsia"/>
                <w:bCs/>
                <w:szCs w:val="21"/>
              </w:rPr>
              <w:lastRenderedPageBreak/>
              <w:t>计划，与手机客户端结合把控</w:t>
            </w:r>
            <w:proofErr w:type="gramStart"/>
            <w:r>
              <w:rPr>
                <w:rFonts w:ascii="Calibri" w:hAnsi="Calibri" w:hint="eastAsia"/>
                <w:bCs/>
                <w:szCs w:val="21"/>
              </w:rPr>
              <w:t>巡检全</w:t>
            </w:r>
            <w:proofErr w:type="gramEnd"/>
            <w:r>
              <w:rPr>
                <w:rFonts w:ascii="Calibri" w:hAnsi="Calibri" w:hint="eastAsia"/>
                <w:bCs/>
                <w:szCs w:val="21"/>
              </w:rPr>
              <w:t>流程，快速生成报告文档，实现巡检流程信息化，高效化。</w:t>
            </w:r>
          </w:p>
          <w:p w:rsidR="00FE1011" w:rsidRDefault="007133EF">
            <w:pPr>
              <w:spacing w:line="360" w:lineRule="atLeast"/>
              <w:rPr>
                <w:rFonts w:ascii="Calibri" w:hAnsi="Calibri"/>
                <w:bCs/>
                <w:szCs w:val="21"/>
              </w:rPr>
            </w:pPr>
            <w:r>
              <w:rPr>
                <w:rFonts w:ascii="Calibri" w:hAnsi="Calibri" w:hint="eastAsia"/>
                <w:bCs/>
                <w:szCs w:val="21"/>
              </w:rPr>
              <w:t>5</w:t>
            </w:r>
            <w:r>
              <w:rPr>
                <w:rFonts w:ascii="Calibri" w:hAnsi="Calibri" w:hint="eastAsia"/>
                <w:bCs/>
                <w:szCs w:val="21"/>
              </w:rPr>
              <w:t>、进度模块：</w:t>
            </w:r>
          </w:p>
          <w:p w:rsidR="00FE1011" w:rsidRDefault="007133EF">
            <w:pPr>
              <w:spacing w:line="360" w:lineRule="atLeast"/>
              <w:rPr>
                <w:rFonts w:ascii="Calibri" w:hAnsi="Calibri"/>
                <w:bCs/>
                <w:szCs w:val="21"/>
              </w:rPr>
            </w:pPr>
            <w:r>
              <w:rPr>
                <w:rFonts w:ascii="Calibri" w:hAnsi="Calibri" w:hint="eastAsia"/>
                <w:bCs/>
                <w:szCs w:val="21"/>
              </w:rPr>
              <w:t>5.1</w:t>
            </w:r>
            <w:r>
              <w:rPr>
                <w:rFonts w:ascii="Calibri" w:hAnsi="Calibri" w:hint="eastAsia"/>
                <w:bCs/>
                <w:szCs w:val="21"/>
              </w:rPr>
              <w:t>、进度计划编制：可快速定义计划进度和实际进度的主要参数，如任务名称、持续时间、开始时间、结束时间等；采取主流的表格编制方式，支持多种编辑方式，如复制、粘贴、插入等。</w:t>
            </w:r>
          </w:p>
          <w:p w:rsidR="00FE1011" w:rsidRDefault="007133EF">
            <w:pPr>
              <w:spacing w:line="360" w:lineRule="atLeast"/>
              <w:rPr>
                <w:rFonts w:ascii="Calibri" w:hAnsi="Calibri"/>
                <w:bCs/>
                <w:szCs w:val="21"/>
              </w:rPr>
            </w:pPr>
            <w:r>
              <w:rPr>
                <w:rFonts w:ascii="Calibri" w:hAnsi="Calibri" w:hint="eastAsia"/>
                <w:bCs/>
                <w:szCs w:val="21"/>
              </w:rPr>
              <w:t>5.2</w:t>
            </w:r>
            <w:r>
              <w:rPr>
                <w:rFonts w:ascii="Calibri" w:hAnsi="Calibri" w:hint="eastAsia"/>
                <w:bCs/>
                <w:szCs w:val="21"/>
              </w:rPr>
              <w:t>、进度计划配置：支持主流的“父任务”“子任务”“里程碑”等任务时间节点作为进度计划的重要标志，更好的满足编制进度的需要；支持工作日历的自定义，根据工作日和非工作日定义符合现场施工情况的施工日历。</w:t>
            </w:r>
          </w:p>
          <w:p w:rsidR="00FE1011" w:rsidRDefault="007133EF">
            <w:pPr>
              <w:spacing w:line="360" w:lineRule="atLeast"/>
              <w:rPr>
                <w:rFonts w:ascii="Calibri" w:hAnsi="Calibri"/>
                <w:bCs/>
                <w:szCs w:val="21"/>
              </w:rPr>
            </w:pPr>
            <w:r>
              <w:rPr>
                <w:rFonts w:ascii="Calibri" w:hAnsi="Calibri" w:hint="eastAsia"/>
                <w:bCs/>
                <w:szCs w:val="21"/>
              </w:rPr>
              <w:t>5.3</w:t>
            </w:r>
            <w:r>
              <w:rPr>
                <w:rFonts w:ascii="Calibri" w:hAnsi="Calibri" w:hint="eastAsia"/>
                <w:bCs/>
                <w:szCs w:val="21"/>
              </w:rPr>
              <w:t>、进度计划关系：支持设置多级任务，自由调整任务的主次关系；支持设置任务间前置关系，有多种前置关系如开始</w:t>
            </w:r>
            <w:proofErr w:type="gramStart"/>
            <w:r>
              <w:rPr>
                <w:rFonts w:ascii="Calibri" w:hAnsi="Calibri" w:hint="eastAsia"/>
                <w:bCs/>
                <w:szCs w:val="21"/>
              </w:rPr>
              <w:t>开始</w:t>
            </w:r>
            <w:proofErr w:type="gramEnd"/>
            <w:r>
              <w:rPr>
                <w:rFonts w:ascii="Calibri" w:hAnsi="Calibri" w:hint="eastAsia"/>
                <w:bCs/>
                <w:szCs w:val="21"/>
              </w:rPr>
              <w:t>、结束开始等；任务数据同步生成流水施工</w:t>
            </w:r>
            <w:proofErr w:type="gramStart"/>
            <w:r>
              <w:rPr>
                <w:rFonts w:ascii="Calibri" w:hAnsi="Calibri" w:hint="eastAsia"/>
                <w:bCs/>
                <w:szCs w:val="21"/>
              </w:rPr>
              <w:t>甘特图</w:t>
            </w:r>
            <w:proofErr w:type="gramEnd"/>
            <w:r>
              <w:rPr>
                <w:rFonts w:ascii="Calibri" w:hAnsi="Calibri" w:hint="eastAsia"/>
                <w:bCs/>
                <w:szCs w:val="21"/>
              </w:rPr>
              <w:t>、网络图。</w:t>
            </w:r>
          </w:p>
          <w:p w:rsidR="00FE1011" w:rsidRDefault="007133EF">
            <w:pPr>
              <w:spacing w:line="360" w:lineRule="atLeast"/>
              <w:rPr>
                <w:rFonts w:ascii="Calibri" w:hAnsi="Calibri"/>
                <w:bCs/>
                <w:szCs w:val="21"/>
              </w:rPr>
            </w:pPr>
            <w:r>
              <w:rPr>
                <w:rFonts w:ascii="Calibri" w:hAnsi="Calibri" w:hint="eastAsia"/>
                <w:bCs/>
                <w:szCs w:val="21"/>
              </w:rPr>
              <w:t>5.4</w:t>
            </w:r>
            <w:r>
              <w:rPr>
                <w:rFonts w:ascii="Calibri" w:hAnsi="Calibri" w:hint="eastAsia"/>
                <w:bCs/>
                <w:szCs w:val="21"/>
              </w:rPr>
              <w:t>、</w:t>
            </w:r>
            <w:r>
              <w:rPr>
                <w:rFonts w:ascii="Calibri" w:hAnsi="Calibri" w:hint="eastAsia"/>
                <w:bCs/>
                <w:szCs w:val="21"/>
              </w:rPr>
              <w:t>4D</w:t>
            </w:r>
            <w:r>
              <w:rPr>
                <w:rFonts w:ascii="Calibri" w:hAnsi="Calibri" w:hint="eastAsia"/>
                <w:bCs/>
                <w:szCs w:val="21"/>
              </w:rPr>
              <w:t>驾驶舱：一个进度计划可选择关联多个</w:t>
            </w:r>
            <w:r>
              <w:rPr>
                <w:rFonts w:ascii="Calibri" w:hAnsi="Calibri" w:hint="eastAsia"/>
                <w:bCs/>
                <w:szCs w:val="21"/>
              </w:rPr>
              <w:t>BIM</w:t>
            </w:r>
            <w:r>
              <w:rPr>
                <w:rFonts w:ascii="Calibri" w:hAnsi="Calibri" w:hint="eastAsia"/>
                <w:bCs/>
                <w:szCs w:val="21"/>
              </w:rPr>
              <w:t>模型，每个进度任务可以关联多种不同的</w:t>
            </w:r>
            <w:r>
              <w:rPr>
                <w:rFonts w:ascii="Calibri" w:hAnsi="Calibri" w:hint="eastAsia"/>
                <w:bCs/>
                <w:szCs w:val="21"/>
              </w:rPr>
              <w:t>BIM</w:t>
            </w:r>
            <w:r>
              <w:rPr>
                <w:rFonts w:ascii="Calibri" w:hAnsi="Calibri" w:hint="eastAsia"/>
                <w:bCs/>
                <w:szCs w:val="21"/>
              </w:rPr>
              <w:t>模型构件，在驾驶舱界面中按进度或施工段查看</w:t>
            </w:r>
            <w:r>
              <w:rPr>
                <w:rFonts w:ascii="Calibri" w:hAnsi="Calibri" w:hint="eastAsia"/>
                <w:bCs/>
                <w:szCs w:val="21"/>
              </w:rPr>
              <w:t>BIM</w:t>
            </w:r>
            <w:r>
              <w:rPr>
                <w:rFonts w:ascii="Calibri" w:hAnsi="Calibri" w:hint="eastAsia"/>
                <w:bCs/>
                <w:szCs w:val="21"/>
              </w:rPr>
              <w:t>模型；支持俯视、主视、东南等多种视角方式动态查看。</w:t>
            </w:r>
          </w:p>
          <w:p w:rsidR="00FE1011" w:rsidRDefault="007133EF">
            <w:pPr>
              <w:spacing w:line="360" w:lineRule="atLeast"/>
              <w:rPr>
                <w:rFonts w:ascii="Calibri" w:hAnsi="Calibri"/>
                <w:bCs/>
                <w:szCs w:val="21"/>
              </w:rPr>
            </w:pPr>
            <w:r>
              <w:rPr>
                <w:rFonts w:ascii="Calibri" w:hAnsi="Calibri" w:hint="eastAsia"/>
                <w:bCs/>
                <w:szCs w:val="21"/>
              </w:rPr>
              <w:t>6</w:t>
            </w:r>
            <w:r>
              <w:rPr>
                <w:rFonts w:ascii="Calibri" w:hAnsi="Calibri" w:hint="eastAsia"/>
                <w:bCs/>
                <w:szCs w:val="21"/>
              </w:rPr>
              <w:t>、商务模块：</w:t>
            </w:r>
          </w:p>
          <w:p w:rsidR="00FE1011" w:rsidRDefault="007133EF">
            <w:pPr>
              <w:spacing w:line="360" w:lineRule="atLeast"/>
              <w:rPr>
                <w:rFonts w:ascii="Calibri" w:hAnsi="Calibri"/>
                <w:bCs/>
                <w:szCs w:val="21"/>
              </w:rPr>
            </w:pPr>
            <w:r>
              <w:rPr>
                <w:rFonts w:ascii="Calibri" w:hAnsi="Calibri" w:hint="eastAsia"/>
                <w:bCs/>
                <w:szCs w:val="21"/>
              </w:rPr>
              <w:t>6.1</w:t>
            </w:r>
            <w:r>
              <w:rPr>
                <w:rFonts w:ascii="Calibri" w:hAnsi="Calibri" w:hint="eastAsia"/>
                <w:bCs/>
                <w:szCs w:val="21"/>
              </w:rPr>
              <w:t>、资源分析：支持进行资源模拟，分别按时间、部位（施工段）、构件类型自动分析工程人、材、机数量，为材料采购，计划审批、施工管理等提供数据支撑；同时可自定义上传和管理报表，建立共享的数据平台，提高各部门间协同效率。</w:t>
            </w:r>
          </w:p>
          <w:p w:rsidR="00FE1011" w:rsidRDefault="007133EF">
            <w:pPr>
              <w:spacing w:line="360" w:lineRule="atLeast"/>
              <w:rPr>
                <w:rFonts w:ascii="Calibri" w:hAnsi="Calibri"/>
                <w:bCs/>
                <w:szCs w:val="21"/>
              </w:rPr>
            </w:pPr>
            <w:r>
              <w:rPr>
                <w:rFonts w:ascii="Calibri" w:hAnsi="Calibri" w:hint="eastAsia"/>
                <w:bCs/>
                <w:szCs w:val="21"/>
              </w:rPr>
              <w:t>6.2</w:t>
            </w:r>
            <w:r>
              <w:rPr>
                <w:rFonts w:ascii="Calibri" w:hAnsi="Calibri" w:hint="eastAsia"/>
                <w:bCs/>
                <w:szCs w:val="21"/>
              </w:rPr>
              <w:t>、</w:t>
            </w:r>
            <w:r>
              <w:rPr>
                <w:rFonts w:ascii="Calibri" w:hAnsi="Calibri" w:hint="eastAsia"/>
                <w:bCs/>
                <w:szCs w:val="21"/>
              </w:rPr>
              <w:t>5D</w:t>
            </w:r>
            <w:r>
              <w:rPr>
                <w:rFonts w:ascii="Calibri" w:hAnsi="Calibri" w:hint="eastAsia"/>
                <w:bCs/>
                <w:szCs w:val="21"/>
              </w:rPr>
              <w:t>虚拟施工：</w:t>
            </w:r>
            <w:r>
              <w:rPr>
                <w:rFonts w:ascii="Calibri" w:hAnsi="Calibri" w:hint="eastAsia"/>
                <w:bCs/>
                <w:szCs w:val="21"/>
              </w:rPr>
              <w:t>BIM</w:t>
            </w:r>
            <w:r>
              <w:rPr>
                <w:rFonts w:ascii="Calibri" w:hAnsi="Calibri" w:hint="eastAsia"/>
                <w:bCs/>
                <w:szCs w:val="21"/>
              </w:rPr>
              <w:t>模型结合进度计划和成本数据形成</w:t>
            </w:r>
            <w:r>
              <w:rPr>
                <w:rFonts w:ascii="Calibri" w:hAnsi="Calibri" w:hint="eastAsia"/>
                <w:bCs/>
                <w:szCs w:val="21"/>
              </w:rPr>
              <w:t>5D BIM</w:t>
            </w:r>
            <w:r>
              <w:rPr>
                <w:rFonts w:ascii="Calibri" w:hAnsi="Calibri" w:hint="eastAsia"/>
                <w:bCs/>
                <w:szCs w:val="21"/>
              </w:rPr>
              <w:t>模型，实现基于计划时间、实际时间与造价的多维度、多视口</w:t>
            </w:r>
            <w:r>
              <w:rPr>
                <w:rFonts w:ascii="Calibri" w:hAnsi="Calibri" w:hint="eastAsia"/>
                <w:bCs/>
                <w:szCs w:val="21"/>
              </w:rPr>
              <w:t>BIM</w:t>
            </w:r>
            <w:r>
              <w:rPr>
                <w:rFonts w:ascii="Calibri" w:hAnsi="Calibri" w:hint="eastAsia"/>
                <w:bCs/>
                <w:szCs w:val="21"/>
              </w:rPr>
              <w:t>虚拟建造动态过程，利用进度差异和资金走势为成本与进度的管</w:t>
            </w:r>
            <w:proofErr w:type="gramStart"/>
            <w:r>
              <w:rPr>
                <w:rFonts w:ascii="Calibri" w:hAnsi="Calibri" w:hint="eastAsia"/>
                <w:bCs/>
                <w:szCs w:val="21"/>
              </w:rPr>
              <w:t>控提供</w:t>
            </w:r>
            <w:proofErr w:type="gramEnd"/>
            <w:r>
              <w:rPr>
                <w:rFonts w:ascii="Calibri" w:hAnsi="Calibri" w:hint="eastAsia"/>
                <w:bCs/>
                <w:szCs w:val="21"/>
              </w:rPr>
              <w:t>数据支持。</w:t>
            </w:r>
          </w:p>
          <w:p w:rsidR="00FE1011" w:rsidRDefault="007133EF">
            <w:pPr>
              <w:spacing w:line="360" w:lineRule="atLeast"/>
              <w:rPr>
                <w:rFonts w:ascii="Calibri" w:hAnsi="Calibri"/>
                <w:bCs/>
                <w:szCs w:val="21"/>
              </w:rPr>
            </w:pPr>
            <w:r>
              <w:rPr>
                <w:rFonts w:ascii="Calibri" w:hAnsi="Calibri" w:hint="eastAsia"/>
                <w:bCs/>
                <w:szCs w:val="21"/>
              </w:rPr>
              <w:t>6.3</w:t>
            </w:r>
            <w:r>
              <w:rPr>
                <w:rFonts w:ascii="Calibri" w:hAnsi="Calibri" w:hint="eastAsia"/>
                <w:bCs/>
                <w:szCs w:val="21"/>
              </w:rPr>
              <w:t>、项目看板：支持主流格式合同清单数据导入，进行清单文件与模型的匹配；计划月报在项目还未开工前就能提供详细的资金计划数据；支持对施工过程的变更进行管理；支持与</w:t>
            </w:r>
            <w:r>
              <w:rPr>
                <w:rFonts w:ascii="Calibri" w:hAnsi="Calibri" w:hint="eastAsia"/>
                <w:bCs/>
                <w:szCs w:val="21"/>
              </w:rPr>
              <w:t>BIM</w:t>
            </w:r>
            <w:r>
              <w:rPr>
                <w:rFonts w:ascii="Calibri" w:hAnsi="Calibri" w:hint="eastAsia"/>
                <w:bCs/>
                <w:szCs w:val="21"/>
              </w:rPr>
              <w:t>模型、进度计划结合自动生成进度款；支持结合工程变更、进度款、实际成本按时</w:t>
            </w:r>
            <w:proofErr w:type="gramStart"/>
            <w:r>
              <w:rPr>
                <w:rFonts w:ascii="Calibri" w:hAnsi="Calibri" w:hint="eastAsia"/>
                <w:bCs/>
                <w:szCs w:val="21"/>
              </w:rPr>
              <w:t>间分析</w:t>
            </w:r>
            <w:proofErr w:type="gramEnd"/>
            <w:r>
              <w:rPr>
                <w:rFonts w:ascii="Calibri" w:hAnsi="Calibri" w:hint="eastAsia"/>
                <w:bCs/>
                <w:szCs w:val="21"/>
              </w:rPr>
              <w:t>每个项目的实际收入与实际利润，并能形成汇总对比，明得失，知盈亏。</w:t>
            </w:r>
          </w:p>
          <w:p w:rsidR="00FE1011" w:rsidRDefault="007133EF">
            <w:pPr>
              <w:spacing w:line="360" w:lineRule="atLeast"/>
              <w:rPr>
                <w:rFonts w:ascii="Calibri" w:hAnsi="Calibri"/>
                <w:b/>
                <w:szCs w:val="21"/>
              </w:rPr>
            </w:pPr>
            <w:r>
              <w:rPr>
                <w:rFonts w:ascii="Calibri" w:hAnsi="Calibri" w:hint="eastAsia"/>
                <w:b/>
                <w:szCs w:val="21"/>
              </w:rPr>
              <w:t>用途</w:t>
            </w:r>
            <w:r>
              <w:rPr>
                <w:rFonts w:ascii="Calibri" w:hAnsi="Calibri"/>
                <w:b/>
                <w:szCs w:val="21"/>
              </w:rPr>
              <w:t>：</w:t>
            </w:r>
          </w:p>
          <w:p w:rsidR="00FE1011" w:rsidRDefault="007133EF">
            <w:pPr>
              <w:spacing w:line="360" w:lineRule="atLeast"/>
              <w:rPr>
                <w:rFonts w:ascii="Calibri" w:eastAsia="仿宋_GB2312" w:hAnsi="Calibri"/>
                <w:szCs w:val="21"/>
              </w:rPr>
            </w:pPr>
            <w:r>
              <w:rPr>
                <w:rFonts w:ascii="Calibri" w:hAnsi="Calibri" w:hint="eastAsia"/>
                <w:szCs w:val="21"/>
                <w:lang w:eastAsia="zh-Hans"/>
              </w:rPr>
              <w:t>产品涵盖</w:t>
            </w:r>
            <w:r>
              <w:rPr>
                <w:rFonts w:ascii="Calibri" w:hAnsi="Calibri" w:hint="eastAsia"/>
                <w:szCs w:val="21"/>
              </w:rPr>
              <w:t>桥梁、管廊、水利、轨道交通等类型的市政道桥</w:t>
            </w:r>
            <w:r>
              <w:rPr>
                <w:rFonts w:ascii="Calibri" w:hAnsi="Calibri" w:hint="eastAsia"/>
                <w:szCs w:val="21"/>
              </w:rPr>
              <w:t>BIM</w:t>
            </w:r>
            <w:r>
              <w:rPr>
                <w:rFonts w:ascii="Calibri" w:hAnsi="Calibri" w:hint="eastAsia"/>
                <w:szCs w:val="21"/>
              </w:rPr>
              <w:t>案例，可展示</w:t>
            </w:r>
            <w:r>
              <w:rPr>
                <w:rFonts w:ascii="Calibri" w:hAnsi="Calibri" w:hint="eastAsia"/>
                <w:szCs w:val="21"/>
                <w:lang w:eastAsia="zh-Hans"/>
              </w:rPr>
              <w:t>市政</w:t>
            </w:r>
            <w:r>
              <w:rPr>
                <w:rFonts w:ascii="Calibri" w:hAnsi="Calibri" w:hint="eastAsia"/>
                <w:szCs w:val="21"/>
              </w:rPr>
              <w:t>工程施工图纸、相应现场图片、对应工程量、相关技术规范、施工工艺等内容，使学生理解更直观，教师授课从图片和图纸转换到三维可视化模型中，直观简洁的进行教学，促进学生对各种市政道桥构件、施工图纸和相关施工技术的识别理解。</w:t>
            </w:r>
          </w:p>
        </w:tc>
      </w:tr>
      <w:tr w:rsidR="00FE1011">
        <w:trPr>
          <w:trHeight w:val="3112"/>
          <w:jc w:val="center"/>
        </w:trPr>
        <w:tc>
          <w:tcPr>
            <w:tcW w:w="850" w:type="dxa"/>
            <w:tcBorders>
              <w:bottom w:val="single" w:sz="4" w:space="0" w:color="auto"/>
            </w:tcBorders>
            <w:vAlign w:val="center"/>
          </w:tcPr>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lastRenderedPageBreak/>
              <w:t>应</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用</w:t>
            </w:r>
          </w:p>
          <w:p w:rsidR="00FE1011" w:rsidRDefault="007133EF">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范</w:t>
            </w:r>
            <w:proofErr w:type="gramEnd"/>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围</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与</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共</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享</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学</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科</w:t>
            </w:r>
          </w:p>
        </w:tc>
        <w:tc>
          <w:tcPr>
            <w:tcW w:w="8829" w:type="dxa"/>
            <w:gridSpan w:val="13"/>
          </w:tcPr>
          <w:p w:rsidR="00FE1011" w:rsidRDefault="007133EF">
            <w:pPr>
              <w:spacing w:line="360" w:lineRule="exact"/>
              <w:rPr>
                <w:rFonts w:ascii="宋体" w:hAnsi="宋体"/>
                <w:b/>
                <w:szCs w:val="21"/>
              </w:rPr>
            </w:pPr>
            <w:r>
              <w:rPr>
                <w:rFonts w:ascii="宋体" w:hAnsi="宋体" w:hint="eastAsia"/>
                <w:b/>
                <w:szCs w:val="21"/>
              </w:rPr>
              <w:t>应用范围：</w:t>
            </w:r>
          </w:p>
          <w:p w:rsidR="00FE1011" w:rsidRDefault="007133EF">
            <w:pPr>
              <w:spacing w:line="360" w:lineRule="exact"/>
              <w:rPr>
                <w:rFonts w:ascii="宋体" w:hAnsi="宋体"/>
                <w:szCs w:val="21"/>
              </w:rPr>
            </w:pPr>
            <w:r>
              <w:rPr>
                <w:rFonts w:ascii="宋体" w:hAnsi="宋体" w:hint="eastAsia"/>
                <w:szCs w:val="21"/>
              </w:rPr>
              <w:t>土木工程设计规划、施工和运维</w:t>
            </w:r>
            <w:r>
              <w:rPr>
                <w:rFonts w:ascii="宋体" w:hAnsi="宋体" w:hint="eastAsia"/>
                <w:szCs w:val="21"/>
                <w:lang w:eastAsia="zh-Hans"/>
              </w:rPr>
              <w:t>、市政工程施工管理、</w:t>
            </w:r>
            <w:r>
              <w:rPr>
                <w:rFonts w:ascii="宋体" w:hAnsi="宋体" w:hint="eastAsia"/>
                <w:szCs w:val="21"/>
              </w:rPr>
              <w:t>BIM技术综合应用、工程管理、智能建造相关课程需要</w:t>
            </w:r>
          </w:p>
          <w:p w:rsidR="00FE1011" w:rsidRDefault="00FE1011">
            <w:pPr>
              <w:spacing w:line="360" w:lineRule="exact"/>
              <w:rPr>
                <w:rFonts w:ascii="宋体" w:hAnsi="宋体"/>
                <w:szCs w:val="21"/>
              </w:rPr>
            </w:pPr>
          </w:p>
          <w:p w:rsidR="00FE1011" w:rsidRDefault="007133EF">
            <w:pPr>
              <w:spacing w:line="360" w:lineRule="exact"/>
              <w:rPr>
                <w:rFonts w:ascii="宋体" w:hAnsi="宋体"/>
                <w:b/>
                <w:szCs w:val="21"/>
              </w:rPr>
            </w:pPr>
            <w:r>
              <w:rPr>
                <w:rFonts w:ascii="宋体" w:hAnsi="宋体" w:hint="eastAsia"/>
                <w:b/>
                <w:szCs w:val="21"/>
              </w:rPr>
              <w:t>共享学科：</w:t>
            </w:r>
          </w:p>
          <w:p w:rsidR="00FE1011" w:rsidRDefault="007133EF">
            <w:pPr>
              <w:spacing w:line="360" w:lineRule="exact"/>
              <w:rPr>
                <w:rFonts w:ascii="宋体" w:hAnsi="宋体"/>
                <w:b/>
                <w:szCs w:val="21"/>
              </w:rPr>
            </w:pPr>
            <w:r>
              <w:rPr>
                <w:rFonts w:ascii="宋体" w:hAnsi="宋体" w:hint="eastAsia"/>
                <w:b/>
                <w:szCs w:val="21"/>
              </w:rPr>
              <w:t>建筑环境与能源应用工程</w:t>
            </w:r>
            <w:r>
              <w:rPr>
                <w:rFonts w:ascii="宋体" w:hAnsi="宋体" w:hint="eastAsia"/>
                <w:b/>
                <w:szCs w:val="21"/>
                <w:lang w:eastAsia="zh-Hans"/>
              </w:rPr>
              <w:t>、水利水电工程、给排水科学与工程、道路桥梁与渡河工程</w:t>
            </w:r>
          </w:p>
          <w:p w:rsidR="00FE1011" w:rsidRDefault="00FE1011">
            <w:pPr>
              <w:rPr>
                <w:rFonts w:ascii="宋体" w:hAnsi="宋体"/>
                <w:szCs w:val="21"/>
              </w:rPr>
            </w:pPr>
          </w:p>
          <w:p w:rsidR="00FE1011" w:rsidRDefault="00FE1011">
            <w:pPr>
              <w:rPr>
                <w:rFonts w:ascii="宋体" w:hAnsi="宋体"/>
                <w:szCs w:val="21"/>
              </w:rPr>
            </w:pPr>
          </w:p>
          <w:p w:rsidR="00FE1011" w:rsidRDefault="00FE1011">
            <w:pPr>
              <w:rPr>
                <w:rFonts w:ascii="宋体" w:hAnsi="宋体"/>
                <w:szCs w:val="21"/>
              </w:rPr>
            </w:pPr>
          </w:p>
        </w:tc>
      </w:tr>
      <w:tr w:rsidR="00FE1011">
        <w:trPr>
          <w:trHeight w:val="4243"/>
          <w:jc w:val="center"/>
        </w:trPr>
        <w:tc>
          <w:tcPr>
            <w:tcW w:w="850" w:type="dxa"/>
            <w:tcBorders>
              <w:bottom w:val="single" w:sz="4" w:space="0" w:color="auto"/>
            </w:tcBorders>
            <w:vAlign w:val="center"/>
          </w:tcPr>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lastRenderedPageBreak/>
              <w:t>申</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购</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理</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由</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和</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必</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要</w:t>
            </w:r>
          </w:p>
          <w:p w:rsidR="00FE1011" w:rsidRDefault="007133EF">
            <w:pPr>
              <w:spacing w:line="360" w:lineRule="exact"/>
              <w:jc w:val="center"/>
              <w:rPr>
                <w:rFonts w:ascii="宋体" w:hAnsi="宋体"/>
                <w:sz w:val="24"/>
              </w:rPr>
            </w:pPr>
            <w:r>
              <w:rPr>
                <w:rFonts w:ascii="宋体" w:hAnsi="宋体" w:hint="eastAsia"/>
                <w:bCs/>
                <w:spacing w:val="16"/>
                <w:sz w:val="28"/>
                <w:szCs w:val="28"/>
              </w:rPr>
              <w:t>性</w:t>
            </w:r>
          </w:p>
        </w:tc>
        <w:tc>
          <w:tcPr>
            <w:tcW w:w="8829" w:type="dxa"/>
            <w:gridSpan w:val="13"/>
          </w:tcPr>
          <w:p w:rsidR="00FE1011" w:rsidRDefault="00FE1011">
            <w:pPr>
              <w:spacing w:line="400" w:lineRule="exact"/>
              <w:rPr>
                <w:rFonts w:ascii="宋体" w:hAnsi="宋体"/>
                <w:szCs w:val="21"/>
              </w:rPr>
            </w:pPr>
          </w:p>
          <w:p w:rsidR="00FE1011" w:rsidRDefault="007133EF">
            <w:pPr>
              <w:spacing w:line="400" w:lineRule="exact"/>
              <w:rPr>
                <w:rFonts w:ascii="宋体" w:hAnsi="宋体"/>
                <w:szCs w:val="21"/>
              </w:rPr>
            </w:pPr>
            <w:r>
              <w:rPr>
                <w:rFonts w:ascii="宋体" w:hAnsi="宋体" w:hint="eastAsia"/>
                <w:szCs w:val="21"/>
              </w:rPr>
              <w:t>随着BIM技术</w:t>
            </w:r>
            <w:r>
              <w:rPr>
                <w:rFonts w:ascii="宋体" w:hAnsi="宋体" w:hint="eastAsia"/>
                <w:szCs w:val="21"/>
                <w:lang w:eastAsia="zh-Hans"/>
              </w:rPr>
              <w:t>、工程数字化理念</w:t>
            </w:r>
            <w:r>
              <w:rPr>
                <w:rFonts w:ascii="宋体" w:hAnsi="宋体" w:hint="eastAsia"/>
                <w:szCs w:val="21"/>
              </w:rPr>
              <w:t>在建筑行业的不断发展，建筑行业急需纳入大量具备BIM技术的</w:t>
            </w:r>
            <w:r>
              <w:rPr>
                <w:rFonts w:ascii="宋体" w:hAnsi="宋体" w:hint="eastAsia"/>
                <w:szCs w:val="21"/>
                <w:lang w:eastAsia="zh-Hans"/>
              </w:rPr>
              <w:t>工程管理数字化</w:t>
            </w:r>
            <w:r>
              <w:rPr>
                <w:rFonts w:ascii="宋体" w:hAnsi="宋体" w:hint="eastAsia"/>
                <w:szCs w:val="21"/>
              </w:rPr>
              <w:t>人才。而目前国内具备BIM技术的人才非常缺乏，院校向社会输送的具备BIM技术的高素质应用型人才远远不能满足建筑企业对人才的需求。BIM技术的实训操作性比较强，只有通过BIM实训室将BIM技术融入到高校建筑类专业课程教学中去，才能将这项技术传授给学生。而学生也可以通过在BIM实训室中进行BIM技术相关知识系统的练习，将理论知识与专业实践有限地整合，从而提高自身的BIM综合应用能力。此外，BIM实训室建设也可以给建筑专业课程改革提供一个新的平台，教师可以通过BIM实训室进行教学改革和科学研究工作，针对传统陈旧的建筑类专业课程进行BIM技术的引进或改革，使人才培养方案及课程设置能够与社会接轨。</w:t>
            </w:r>
          </w:p>
          <w:p w:rsidR="00FE1011" w:rsidRDefault="00FE1011">
            <w:pPr>
              <w:spacing w:line="400" w:lineRule="exact"/>
              <w:rPr>
                <w:rFonts w:ascii="宋体" w:hAnsi="宋体"/>
                <w:szCs w:val="21"/>
              </w:rPr>
            </w:pPr>
          </w:p>
        </w:tc>
      </w:tr>
      <w:tr w:rsidR="00FE1011">
        <w:trPr>
          <w:trHeight w:val="1392"/>
          <w:jc w:val="center"/>
        </w:trPr>
        <w:tc>
          <w:tcPr>
            <w:tcW w:w="850" w:type="dxa"/>
            <w:vMerge w:val="restart"/>
            <w:vAlign w:val="center"/>
          </w:tcPr>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调</w:t>
            </w:r>
          </w:p>
          <w:p w:rsidR="00FE1011" w:rsidRDefault="007133EF">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研</w:t>
            </w:r>
            <w:proofErr w:type="gramEnd"/>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情</w:t>
            </w:r>
          </w:p>
          <w:p w:rsidR="00FE1011" w:rsidRDefault="007133EF">
            <w:pPr>
              <w:spacing w:line="360" w:lineRule="exact"/>
              <w:jc w:val="center"/>
              <w:rPr>
                <w:rFonts w:ascii="宋体" w:hAnsi="宋体"/>
                <w:bCs/>
                <w:color w:val="000000"/>
                <w:sz w:val="24"/>
              </w:rPr>
            </w:pPr>
            <w:proofErr w:type="gramStart"/>
            <w:r>
              <w:rPr>
                <w:rFonts w:ascii="宋体" w:hAnsi="宋体" w:hint="eastAsia"/>
                <w:bCs/>
                <w:spacing w:val="16"/>
                <w:sz w:val="28"/>
                <w:szCs w:val="28"/>
              </w:rPr>
              <w:t>况</w:t>
            </w:r>
            <w:proofErr w:type="gramEnd"/>
          </w:p>
        </w:tc>
        <w:tc>
          <w:tcPr>
            <w:tcW w:w="8829" w:type="dxa"/>
            <w:gridSpan w:val="13"/>
          </w:tcPr>
          <w:p w:rsidR="00FE1011" w:rsidRDefault="007133EF">
            <w:pPr>
              <w:spacing w:beforeLines="10" w:before="31" w:line="360" w:lineRule="exact"/>
              <w:ind w:left="119"/>
              <w:rPr>
                <w:rFonts w:ascii="宋体" w:hAnsi="宋体"/>
                <w:bCs/>
                <w:szCs w:val="21"/>
              </w:rPr>
            </w:pPr>
            <w:r>
              <w:rPr>
                <w:rFonts w:ascii="宋体" w:hAnsi="宋体" w:hint="eastAsia"/>
                <w:bCs/>
                <w:szCs w:val="21"/>
              </w:rPr>
              <w:t>1.</w:t>
            </w:r>
            <w:r>
              <w:rPr>
                <w:rFonts w:ascii="宋体" w:hAnsi="宋体" w:hint="eastAsia"/>
                <w:color w:val="000000"/>
                <w:szCs w:val="21"/>
              </w:rPr>
              <w:t>本校有同类设备</w:t>
            </w:r>
            <w:r>
              <w:rPr>
                <w:rFonts w:ascii="宋体" w:hAnsi="宋体" w:hint="eastAsia"/>
                <w:color w:val="000000"/>
                <w:szCs w:val="21"/>
                <w:u w:val="single"/>
              </w:rPr>
              <w:t xml:space="preserve">   0   </w:t>
            </w:r>
            <w:r>
              <w:rPr>
                <w:rFonts w:ascii="宋体" w:hAnsi="宋体" w:hint="eastAsia"/>
                <w:color w:val="000000"/>
                <w:szCs w:val="21"/>
              </w:rPr>
              <w:t>台，使用情况调研如下：（</w:t>
            </w:r>
            <w:r>
              <w:rPr>
                <w:rFonts w:ascii="宋体" w:hAnsi="宋体" w:hint="eastAsia"/>
                <w:bCs/>
                <w:szCs w:val="21"/>
              </w:rPr>
              <w:t>不够可附页）</w:t>
            </w:r>
          </w:p>
          <w:p w:rsidR="00FE1011" w:rsidRDefault="00FE1011">
            <w:pPr>
              <w:spacing w:beforeLines="10" w:before="31" w:line="360" w:lineRule="exact"/>
              <w:ind w:left="119"/>
              <w:rPr>
                <w:rFonts w:ascii="宋体" w:hAnsi="宋体"/>
                <w:bCs/>
                <w:szCs w:val="21"/>
              </w:rPr>
            </w:pPr>
          </w:p>
          <w:p w:rsidR="00FE1011" w:rsidRDefault="00FE1011">
            <w:pPr>
              <w:tabs>
                <w:tab w:val="left" w:pos="1795"/>
                <w:tab w:val="left" w:pos="2215"/>
              </w:tabs>
              <w:spacing w:line="360" w:lineRule="exact"/>
              <w:rPr>
                <w:rFonts w:ascii="宋体" w:hAnsi="宋体"/>
                <w:szCs w:val="21"/>
              </w:rPr>
            </w:pPr>
          </w:p>
          <w:p w:rsidR="00FE1011" w:rsidRDefault="00FE1011">
            <w:pPr>
              <w:tabs>
                <w:tab w:val="left" w:pos="1795"/>
                <w:tab w:val="left" w:pos="2215"/>
              </w:tabs>
              <w:spacing w:line="360" w:lineRule="exact"/>
              <w:ind w:left="120" w:firstLineChars="200" w:firstLine="420"/>
              <w:rPr>
                <w:rFonts w:ascii="宋体" w:hAnsi="宋体"/>
                <w:szCs w:val="21"/>
              </w:rPr>
            </w:pPr>
          </w:p>
          <w:p w:rsidR="00FE1011" w:rsidRDefault="00FE1011">
            <w:pPr>
              <w:tabs>
                <w:tab w:val="left" w:pos="1795"/>
                <w:tab w:val="left" w:pos="2215"/>
              </w:tabs>
              <w:spacing w:line="360" w:lineRule="exact"/>
              <w:ind w:left="120" w:firstLineChars="200" w:firstLine="420"/>
              <w:rPr>
                <w:rFonts w:ascii="宋体" w:hAnsi="宋体"/>
                <w:szCs w:val="21"/>
              </w:rPr>
            </w:pPr>
          </w:p>
          <w:p w:rsidR="00FE1011" w:rsidRDefault="00FE1011">
            <w:pPr>
              <w:tabs>
                <w:tab w:val="left" w:pos="1795"/>
                <w:tab w:val="left" w:pos="2215"/>
              </w:tabs>
              <w:spacing w:line="360" w:lineRule="exact"/>
              <w:ind w:left="120" w:firstLineChars="200" w:firstLine="420"/>
              <w:rPr>
                <w:rFonts w:ascii="宋体" w:hAnsi="宋体"/>
                <w:szCs w:val="21"/>
              </w:rPr>
            </w:pPr>
          </w:p>
          <w:p w:rsidR="00FE1011" w:rsidRDefault="00FE1011">
            <w:pPr>
              <w:tabs>
                <w:tab w:val="left" w:pos="1795"/>
                <w:tab w:val="left" w:pos="2215"/>
              </w:tabs>
              <w:spacing w:line="360" w:lineRule="exact"/>
              <w:ind w:left="120" w:firstLineChars="200" w:firstLine="420"/>
              <w:rPr>
                <w:rFonts w:ascii="宋体" w:hAnsi="宋体"/>
                <w:szCs w:val="21"/>
              </w:rPr>
            </w:pPr>
          </w:p>
          <w:p w:rsidR="00FE1011" w:rsidRDefault="00FE1011">
            <w:pPr>
              <w:tabs>
                <w:tab w:val="left" w:pos="1795"/>
                <w:tab w:val="left" w:pos="2215"/>
              </w:tabs>
              <w:spacing w:line="360" w:lineRule="exact"/>
              <w:ind w:left="120" w:firstLineChars="200" w:firstLine="422"/>
              <w:rPr>
                <w:rFonts w:ascii="宋体" w:hAnsi="宋体"/>
                <w:b/>
                <w:bCs/>
                <w:color w:val="000000"/>
                <w:szCs w:val="21"/>
              </w:rPr>
            </w:pPr>
          </w:p>
        </w:tc>
      </w:tr>
      <w:tr w:rsidR="00FE1011">
        <w:trPr>
          <w:trHeight w:val="615"/>
          <w:jc w:val="center"/>
        </w:trPr>
        <w:tc>
          <w:tcPr>
            <w:tcW w:w="850" w:type="dxa"/>
            <w:vMerge/>
            <w:vAlign w:val="center"/>
          </w:tcPr>
          <w:p w:rsidR="00FE1011" w:rsidRDefault="00FE1011">
            <w:pPr>
              <w:spacing w:line="360" w:lineRule="exact"/>
              <w:ind w:left="120"/>
              <w:jc w:val="center"/>
              <w:rPr>
                <w:rFonts w:ascii="宋体" w:hAnsi="宋体"/>
                <w:bCs/>
                <w:szCs w:val="28"/>
              </w:rPr>
            </w:pPr>
          </w:p>
        </w:tc>
        <w:tc>
          <w:tcPr>
            <w:tcW w:w="2345" w:type="dxa"/>
            <w:gridSpan w:val="3"/>
            <w:vAlign w:val="center"/>
          </w:tcPr>
          <w:p w:rsidR="00FE1011" w:rsidRDefault="007133EF">
            <w:pPr>
              <w:ind w:left="120"/>
              <w:jc w:val="center"/>
              <w:rPr>
                <w:rFonts w:ascii="宋体" w:hAnsi="宋体"/>
                <w:bCs/>
                <w:szCs w:val="21"/>
              </w:rPr>
            </w:pPr>
            <w:r>
              <w:rPr>
                <w:rFonts w:ascii="宋体" w:hAnsi="宋体" w:hint="eastAsia"/>
                <w:bCs/>
                <w:szCs w:val="21"/>
              </w:rPr>
              <w:t>学院</w:t>
            </w:r>
          </w:p>
        </w:tc>
        <w:tc>
          <w:tcPr>
            <w:tcW w:w="1617" w:type="dxa"/>
            <w:gridSpan w:val="2"/>
            <w:vAlign w:val="center"/>
          </w:tcPr>
          <w:p w:rsidR="00FE1011" w:rsidRDefault="007133EF">
            <w:pPr>
              <w:ind w:left="120"/>
              <w:jc w:val="center"/>
              <w:rPr>
                <w:rFonts w:ascii="宋体" w:hAnsi="宋体"/>
                <w:bCs/>
                <w:szCs w:val="21"/>
              </w:rPr>
            </w:pPr>
            <w:r>
              <w:rPr>
                <w:rFonts w:ascii="宋体" w:hAnsi="宋体" w:hint="eastAsia"/>
                <w:bCs/>
                <w:szCs w:val="21"/>
              </w:rPr>
              <w:t>仪器设备编号</w:t>
            </w:r>
          </w:p>
        </w:tc>
        <w:tc>
          <w:tcPr>
            <w:tcW w:w="1701" w:type="dxa"/>
            <w:gridSpan w:val="4"/>
            <w:vAlign w:val="center"/>
          </w:tcPr>
          <w:p w:rsidR="00FE1011" w:rsidRDefault="007133EF">
            <w:pPr>
              <w:jc w:val="center"/>
              <w:rPr>
                <w:rFonts w:ascii="宋体" w:hAnsi="宋体"/>
                <w:bCs/>
                <w:szCs w:val="21"/>
              </w:rPr>
            </w:pPr>
            <w:r>
              <w:rPr>
                <w:rFonts w:ascii="宋体" w:hAnsi="宋体" w:hint="eastAsia"/>
                <w:bCs/>
                <w:szCs w:val="21"/>
              </w:rPr>
              <w:t>仪器设备名称</w:t>
            </w:r>
          </w:p>
        </w:tc>
        <w:tc>
          <w:tcPr>
            <w:tcW w:w="2005" w:type="dxa"/>
            <w:gridSpan w:val="3"/>
            <w:vAlign w:val="center"/>
          </w:tcPr>
          <w:p w:rsidR="00FE1011" w:rsidRDefault="007133EF">
            <w:pPr>
              <w:jc w:val="center"/>
              <w:rPr>
                <w:rFonts w:ascii="宋体" w:hAnsi="宋体"/>
                <w:bCs/>
                <w:szCs w:val="21"/>
              </w:rPr>
            </w:pPr>
            <w:r>
              <w:rPr>
                <w:rFonts w:ascii="宋体" w:hAnsi="宋体" w:hint="eastAsia"/>
                <w:bCs/>
                <w:szCs w:val="21"/>
              </w:rPr>
              <w:t>使用情况</w:t>
            </w:r>
            <w:r>
              <w:rPr>
                <w:rFonts w:ascii="宋体" w:hAnsi="宋体"/>
                <w:bCs/>
                <w:szCs w:val="21"/>
              </w:rPr>
              <w:br/>
            </w:r>
            <w:r>
              <w:rPr>
                <w:rFonts w:ascii="宋体" w:hAnsi="宋体" w:hint="eastAsia"/>
                <w:bCs/>
                <w:szCs w:val="21"/>
              </w:rPr>
              <w:t>(实验</w:t>
            </w:r>
            <w:r>
              <w:rPr>
                <w:rFonts w:ascii="宋体" w:hAnsi="宋体"/>
                <w:bCs/>
                <w:szCs w:val="21"/>
              </w:rPr>
              <w:t>学时数</w:t>
            </w:r>
            <w:r>
              <w:rPr>
                <w:rFonts w:ascii="宋体" w:hAnsi="宋体" w:hint="eastAsia"/>
                <w:bCs/>
                <w:szCs w:val="21"/>
              </w:rPr>
              <w:t>)</w:t>
            </w:r>
          </w:p>
        </w:tc>
        <w:tc>
          <w:tcPr>
            <w:tcW w:w="1161" w:type="dxa"/>
            <w:vAlign w:val="center"/>
          </w:tcPr>
          <w:p w:rsidR="00FE1011" w:rsidRDefault="007133EF">
            <w:pPr>
              <w:jc w:val="center"/>
              <w:rPr>
                <w:rFonts w:ascii="宋体" w:hAnsi="宋体"/>
                <w:bCs/>
                <w:szCs w:val="21"/>
              </w:rPr>
            </w:pPr>
            <w:r>
              <w:rPr>
                <w:rFonts w:ascii="宋体" w:hAnsi="宋体" w:hint="eastAsia"/>
                <w:bCs/>
                <w:szCs w:val="21"/>
              </w:rPr>
              <w:t>是否开放</w:t>
            </w:r>
          </w:p>
        </w:tc>
      </w:tr>
      <w:tr w:rsidR="00FE1011">
        <w:trPr>
          <w:trHeight w:val="397"/>
          <w:jc w:val="center"/>
        </w:trPr>
        <w:tc>
          <w:tcPr>
            <w:tcW w:w="850" w:type="dxa"/>
            <w:vMerge/>
            <w:vAlign w:val="center"/>
          </w:tcPr>
          <w:p w:rsidR="00FE1011" w:rsidRDefault="00FE1011">
            <w:pPr>
              <w:spacing w:line="360" w:lineRule="exact"/>
              <w:ind w:left="120"/>
              <w:jc w:val="center"/>
              <w:rPr>
                <w:rFonts w:ascii="宋体" w:hAnsi="宋体"/>
                <w:bCs/>
                <w:szCs w:val="28"/>
              </w:rPr>
            </w:pPr>
          </w:p>
        </w:tc>
        <w:tc>
          <w:tcPr>
            <w:tcW w:w="2345" w:type="dxa"/>
            <w:gridSpan w:val="3"/>
            <w:vAlign w:val="center"/>
          </w:tcPr>
          <w:p w:rsidR="00FE1011" w:rsidRDefault="00FE1011">
            <w:pPr>
              <w:widowControl/>
              <w:spacing w:line="330" w:lineRule="atLeast"/>
              <w:jc w:val="center"/>
              <w:rPr>
                <w:rFonts w:ascii="ˎ̥" w:hAnsi="ˎ̥" w:cs="宋体" w:hint="eastAsia"/>
                <w:color w:val="000000"/>
                <w:kern w:val="0"/>
                <w:sz w:val="18"/>
                <w:szCs w:val="18"/>
              </w:rPr>
            </w:pPr>
          </w:p>
        </w:tc>
        <w:tc>
          <w:tcPr>
            <w:tcW w:w="1617" w:type="dxa"/>
            <w:gridSpan w:val="2"/>
            <w:vAlign w:val="center"/>
          </w:tcPr>
          <w:p w:rsidR="00FE1011" w:rsidRDefault="00FE1011">
            <w:pPr>
              <w:widowControl/>
              <w:spacing w:line="330" w:lineRule="atLeast"/>
              <w:jc w:val="center"/>
              <w:rPr>
                <w:rFonts w:ascii="ˎ̥" w:hAnsi="ˎ̥" w:cs="宋体" w:hint="eastAsia"/>
                <w:color w:val="003366"/>
                <w:kern w:val="0"/>
                <w:sz w:val="18"/>
                <w:szCs w:val="18"/>
              </w:rPr>
            </w:pPr>
          </w:p>
        </w:tc>
        <w:tc>
          <w:tcPr>
            <w:tcW w:w="1701" w:type="dxa"/>
            <w:gridSpan w:val="4"/>
          </w:tcPr>
          <w:p w:rsidR="00FE1011" w:rsidRDefault="00FE1011">
            <w:pPr>
              <w:spacing w:line="360" w:lineRule="exact"/>
              <w:ind w:left="120"/>
              <w:rPr>
                <w:rFonts w:ascii="宋体" w:hAnsi="宋体"/>
                <w:bCs/>
                <w:sz w:val="18"/>
                <w:szCs w:val="18"/>
              </w:rPr>
            </w:pPr>
          </w:p>
        </w:tc>
        <w:tc>
          <w:tcPr>
            <w:tcW w:w="2005" w:type="dxa"/>
            <w:gridSpan w:val="3"/>
          </w:tcPr>
          <w:p w:rsidR="00FE1011" w:rsidRDefault="00FE1011">
            <w:pPr>
              <w:spacing w:line="360" w:lineRule="exact"/>
              <w:ind w:left="120"/>
              <w:rPr>
                <w:rFonts w:ascii="宋体" w:hAnsi="宋体"/>
                <w:bCs/>
                <w:sz w:val="18"/>
                <w:szCs w:val="18"/>
              </w:rPr>
            </w:pPr>
          </w:p>
        </w:tc>
        <w:tc>
          <w:tcPr>
            <w:tcW w:w="1161" w:type="dxa"/>
          </w:tcPr>
          <w:p w:rsidR="00FE1011" w:rsidRDefault="00FE1011">
            <w:pPr>
              <w:spacing w:line="360" w:lineRule="exact"/>
              <w:ind w:left="120"/>
              <w:rPr>
                <w:rFonts w:ascii="宋体" w:hAnsi="宋体"/>
                <w:bCs/>
                <w:sz w:val="18"/>
                <w:szCs w:val="18"/>
              </w:rPr>
            </w:pPr>
          </w:p>
        </w:tc>
      </w:tr>
      <w:tr w:rsidR="00FE1011">
        <w:trPr>
          <w:trHeight w:val="397"/>
          <w:jc w:val="center"/>
        </w:trPr>
        <w:tc>
          <w:tcPr>
            <w:tcW w:w="850" w:type="dxa"/>
            <w:vMerge/>
            <w:vAlign w:val="center"/>
          </w:tcPr>
          <w:p w:rsidR="00FE1011" w:rsidRDefault="00FE1011">
            <w:pPr>
              <w:spacing w:line="360" w:lineRule="exact"/>
              <w:ind w:left="120"/>
              <w:jc w:val="center"/>
              <w:rPr>
                <w:rFonts w:ascii="宋体" w:hAnsi="宋体"/>
                <w:bCs/>
                <w:szCs w:val="28"/>
              </w:rPr>
            </w:pPr>
          </w:p>
        </w:tc>
        <w:tc>
          <w:tcPr>
            <w:tcW w:w="2345" w:type="dxa"/>
            <w:gridSpan w:val="3"/>
            <w:vAlign w:val="center"/>
          </w:tcPr>
          <w:p w:rsidR="00FE1011" w:rsidRDefault="00FE1011">
            <w:pPr>
              <w:widowControl/>
              <w:spacing w:line="330" w:lineRule="atLeast"/>
              <w:jc w:val="center"/>
              <w:rPr>
                <w:rFonts w:ascii="ˎ̥" w:hAnsi="ˎ̥" w:cs="宋体" w:hint="eastAsia"/>
                <w:color w:val="000000"/>
                <w:kern w:val="0"/>
                <w:sz w:val="18"/>
                <w:szCs w:val="18"/>
              </w:rPr>
            </w:pPr>
          </w:p>
        </w:tc>
        <w:tc>
          <w:tcPr>
            <w:tcW w:w="1617" w:type="dxa"/>
            <w:gridSpan w:val="2"/>
            <w:vAlign w:val="center"/>
          </w:tcPr>
          <w:p w:rsidR="00FE1011" w:rsidRDefault="00FE1011">
            <w:pPr>
              <w:widowControl/>
              <w:spacing w:line="330" w:lineRule="atLeast"/>
              <w:jc w:val="center"/>
              <w:rPr>
                <w:rFonts w:ascii="ˎ̥" w:hAnsi="ˎ̥" w:cs="宋体" w:hint="eastAsia"/>
                <w:color w:val="003366"/>
                <w:kern w:val="0"/>
                <w:sz w:val="18"/>
                <w:szCs w:val="18"/>
              </w:rPr>
            </w:pPr>
          </w:p>
        </w:tc>
        <w:tc>
          <w:tcPr>
            <w:tcW w:w="1701" w:type="dxa"/>
            <w:gridSpan w:val="4"/>
          </w:tcPr>
          <w:p w:rsidR="00FE1011" w:rsidRDefault="00FE1011">
            <w:pPr>
              <w:spacing w:line="360" w:lineRule="exact"/>
              <w:ind w:left="120"/>
              <w:rPr>
                <w:rFonts w:ascii="宋体" w:hAnsi="宋体"/>
                <w:bCs/>
                <w:sz w:val="18"/>
                <w:szCs w:val="18"/>
              </w:rPr>
            </w:pPr>
          </w:p>
        </w:tc>
        <w:tc>
          <w:tcPr>
            <w:tcW w:w="2005" w:type="dxa"/>
            <w:gridSpan w:val="3"/>
          </w:tcPr>
          <w:p w:rsidR="00FE1011" w:rsidRDefault="00FE1011">
            <w:pPr>
              <w:spacing w:line="360" w:lineRule="exact"/>
              <w:ind w:left="120"/>
              <w:rPr>
                <w:rFonts w:ascii="宋体" w:hAnsi="宋体"/>
                <w:bCs/>
                <w:sz w:val="18"/>
                <w:szCs w:val="18"/>
              </w:rPr>
            </w:pPr>
          </w:p>
        </w:tc>
        <w:tc>
          <w:tcPr>
            <w:tcW w:w="1161" w:type="dxa"/>
          </w:tcPr>
          <w:p w:rsidR="00FE1011" w:rsidRDefault="00FE1011">
            <w:pPr>
              <w:spacing w:line="360" w:lineRule="exact"/>
              <w:ind w:left="120"/>
              <w:rPr>
                <w:rFonts w:ascii="宋体" w:hAnsi="宋体"/>
                <w:bCs/>
                <w:sz w:val="18"/>
                <w:szCs w:val="18"/>
              </w:rPr>
            </w:pPr>
          </w:p>
        </w:tc>
      </w:tr>
      <w:tr w:rsidR="00FE1011">
        <w:trPr>
          <w:trHeight w:val="397"/>
          <w:jc w:val="center"/>
        </w:trPr>
        <w:tc>
          <w:tcPr>
            <w:tcW w:w="850" w:type="dxa"/>
            <w:vMerge/>
            <w:vAlign w:val="center"/>
          </w:tcPr>
          <w:p w:rsidR="00FE1011" w:rsidRDefault="00FE1011">
            <w:pPr>
              <w:spacing w:line="360" w:lineRule="exact"/>
              <w:ind w:left="120"/>
              <w:jc w:val="center"/>
              <w:rPr>
                <w:rFonts w:ascii="宋体" w:hAnsi="宋体"/>
                <w:bCs/>
                <w:szCs w:val="28"/>
              </w:rPr>
            </w:pPr>
          </w:p>
        </w:tc>
        <w:tc>
          <w:tcPr>
            <w:tcW w:w="2345" w:type="dxa"/>
            <w:gridSpan w:val="3"/>
            <w:vAlign w:val="center"/>
          </w:tcPr>
          <w:p w:rsidR="00FE1011" w:rsidRDefault="00FE1011">
            <w:pPr>
              <w:widowControl/>
              <w:spacing w:line="330" w:lineRule="atLeast"/>
              <w:jc w:val="center"/>
              <w:rPr>
                <w:rFonts w:ascii="ˎ̥" w:hAnsi="ˎ̥" w:cs="宋体" w:hint="eastAsia"/>
                <w:color w:val="000000"/>
                <w:kern w:val="0"/>
                <w:sz w:val="18"/>
                <w:szCs w:val="18"/>
              </w:rPr>
            </w:pPr>
          </w:p>
        </w:tc>
        <w:tc>
          <w:tcPr>
            <w:tcW w:w="1617" w:type="dxa"/>
            <w:gridSpan w:val="2"/>
            <w:vAlign w:val="center"/>
          </w:tcPr>
          <w:p w:rsidR="00FE1011" w:rsidRDefault="00FE1011">
            <w:pPr>
              <w:widowControl/>
              <w:spacing w:line="330" w:lineRule="atLeast"/>
              <w:jc w:val="center"/>
              <w:rPr>
                <w:rFonts w:ascii="ˎ̥" w:hAnsi="ˎ̥" w:cs="宋体" w:hint="eastAsia"/>
                <w:color w:val="003366"/>
                <w:kern w:val="0"/>
                <w:sz w:val="18"/>
                <w:szCs w:val="18"/>
              </w:rPr>
            </w:pPr>
          </w:p>
        </w:tc>
        <w:tc>
          <w:tcPr>
            <w:tcW w:w="1701" w:type="dxa"/>
            <w:gridSpan w:val="4"/>
          </w:tcPr>
          <w:p w:rsidR="00FE1011" w:rsidRDefault="00FE1011">
            <w:pPr>
              <w:spacing w:line="360" w:lineRule="exact"/>
              <w:ind w:left="120"/>
              <w:rPr>
                <w:rFonts w:ascii="宋体" w:hAnsi="宋体"/>
                <w:bCs/>
                <w:sz w:val="18"/>
                <w:szCs w:val="18"/>
              </w:rPr>
            </w:pPr>
          </w:p>
        </w:tc>
        <w:tc>
          <w:tcPr>
            <w:tcW w:w="2005" w:type="dxa"/>
            <w:gridSpan w:val="3"/>
          </w:tcPr>
          <w:p w:rsidR="00FE1011" w:rsidRDefault="00FE1011">
            <w:pPr>
              <w:spacing w:line="360" w:lineRule="exact"/>
              <w:ind w:left="120"/>
              <w:rPr>
                <w:rFonts w:ascii="宋体" w:hAnsi="宋体"/>
                <w:bCs/>
                <w:sz w:val="18"/>
                <w:szCs w:val="18"/>
              </w:rPr>
            </w:pPr>
          </w:p>
        </w:tc>
        <w:tc>
          <w:tcPr>
            <w:tcW w:w="1161" w:type="dxa"/>
          </w:tcPr>
          <w:p w:rsidR="00FE1011" w:rsidRDefault="00FE1011">
            <w:pPr>
              <w:spacing w:line="360" w:lineRule="exact"/>
              <w:ind w:left="120"/>
              <w:rPr>
                <w:rFonts w:ascii="宋体" w:hAnsi="宋体"/>
                <w:bCs/>
                <w:sz w:val="18"/>
                <w:szCs w:val="18"/>
              </w:rPr>
            </w:pPr>
          </w:p>
        </w:tc>
      </w:tr>
      <w:tr w:rsidR="00FE1011">
        <w:trPr>
          <w:trHeight w:val="397"/>
          <w:jc w:val="center"/>
        </w:trPr>
        <w:tc>
          <w:tcPr>
            <w:tcW w:w="850" w:type="dxa"/>
            <w:vMerge/>
            <w:vAlign w:val="center"/>
          </w:tcPr>
          <w:p w:rsidR="00FE1011" w:rsidRDefault="00FE1011">
            <w:pPr>
              <w:spacing w:line="360" w:lineRule="exact"/>
              <w:ind w:left="120"/>
              <w:jc w:val="center"/>
              <w:rPr>
                <w:rFonts w:ascii="宋体" w:hAnsi="宋体"/>
                <w:bCs/>
                <w:szCs w:val="28"/>
              </w:rPr>
            </w:pPr>
          </w:p>
        </w:tc>
        <w:tc>
          <w:tcPr>
            <w:tcW w:w="2345" w:type="dxa"/>
            <w:gridSpan w:val="3"/>
            <w:vAlign w:val="center"/>
          </w:tcPr>
          <w:p w:rsidR="00FE1011" w:rsidRDefault="00FE1011">
            <w:pPr>
              <w:widowControl/>
              <w:spacing w:line="330" w:lineRule="atLeast"/>
              <w:jc w:val="center"/>
              <w:rPr>
                <w:rFonts w:ascii="ˎ̥" w:hAnsi="ˎ̥" w:cs="宋体" w:hint="eastAsia"/>
                <w:color w:val="000000"/>
                <w:kern w:val="0"/>
                <w:sz w:val="18"/>
                <w:szCs w:val="18"/>
              </w:rPr>
            </w:pPr>
          </w:p>
        </w:tc>
        <w:tc>
          <w:tcPr>
            <w:tcW w:w="1617" w:type="dxa"/>
            <w:gridSpan w:val="2"/>
            <w:vAlign w:val="center"/>
          </w:tcPr>
          <w:p w:rsidR="00FE1011" w:rsidRDefault="00FE1011">
            <w:pPr>
              <w:widowControl/>
              <w:spacing w:line="330" w:lineRule="atLeast"/>
              <w:jc w:val="center"/>
              <w:rPr>
                <w:rFonts w:ascii="ˎ̥" w:hAnsi="ˎ̥" w:cs="宋体" w:hint="eastAsia"/>
                <w:color w:val="003366"/>
                <w:kern w:val="0"/>
                <w:sz w:val="18"/>
                <w:szCs w:val="18"/>
              </w:rPr>
            </w:pPr>
          </w:p>
        </w:tc>
        <w:tc>
          <w:tcPr>
            <w:tcW w:w="1701" w:type="dxa"/>
            <w:gridSpan w:val="4"/>
          </w:tcPr>
          <w:p w:rsidR="00FE1011" w:rsidRDefault="00FE1011">
            <w:pPr>
              <w:spacing w:line="360" w:lineRule="exact"/>
              <w:ind w:left="120"/>
              <w:rPr>
                <w:rFonts w:ascii="宋体" w:hAnsi="宋体"/>
                <w:bCs/>
                <w:sz w:val="18"/>
                <w:szCs w:val="18"/>
              </w:rPr>
            </w:pPr>
          </w:p>
        </w:tc>
        <w:tc>
          <w:tcPr>
            <w:tcW w:w="2005" w:type="dxa"/>
            <w:gridSpan w:val="3"/>
          </w:tcPr>
          <w:p w:rsidR="00FE1011" w:rsidRDefault="00FE1011">
            <w:pPr>
              <w:spacing w:line="360" w:lineRule="exact"/>
              <w:ind w:left="120"/>
              <w:rPr>
                <w:rFonts w:ascii="宋体" w:hAnsi="宋体"/>
                <w:bCs/>
                <w:sz w:val="18"/>
                <w:szCs w:val="18"/>
              </w:rPr>
            </w:pPr>
          </w:p>
        </w:tc>
        <w:tc>
          <w:tcPr>
            <w:tcW w:w="1161" w:type="dxa"/>
          </w:tcPr>
          <w:p w:rsidR="00FE1011" w:rsidRDefault="00FE1011">
            <w:pPr>
              <w:spacing w:line="360" w:lineRule="exact"/>
              <w:ind w:left="120"/>
              <w:rPr>
                <w:rFonts w:ascii="宋体" w:hAnsi="宋体"/>
                <w:bCs/>
                <w:sz w:val="18"/>
                <w:szCs w:val="18"/>
              </w:rPr>
            </w:pPr>
          </w:p>
        </w:tc>
      </w:tr>
      <w:tr w:rsidR="00FE1011">
        <w:trPr>
          <w:trHeight w:val="493"/>
          <w:jc w:val="center"/>
        </w:trPr>
        <w:tc>
          <w:tcPr>
            <w:tcW w:w="850" w:type="dxa"/>
            <w:vMerge/>
          </w:tcPr>
          <w:p w:rsidR="00FE1011" w:rsidRDefault="00FE1011">
            <w:pPr>
              <w:spacing w:line="360" w:lineRule="exact"/>
              <w:ind w:left="120"/>
              <w:rPr>
                <w:rFonts w:ascii="宋体" w:hAnsi="宋体"/>
                <w:sz w:val="24"/>
              </w:rPr>
            </w:pPr>
          </w:p>
        </w:tc>
        <w:tc>
          <w:tcPr>
            <w:tcW w:w="8829" w:type="dxa"/>
            <w:gridSpan w:val="13"/>
          </w:tcPr>
          <w:p w:rsidR="00FE1011" w:rsidRDefault="007133EF">
            <w:pPr>
              <w:tabs>
                <w:tab w:val="left" w:pos="462"/>
              </w:tabs>
              <w:spacing w:line="400" w:lineRule="exact"/>
              <w:jc w:val="left"/>
              <w:rPr>
                <w:rFonts w:ascii="宋体" w:hAnsi="宋体"/>
                <w:bCs/>
                <w:szCs w:val="21"/>
              </w:rPr>
            </w:pPr>
            <w:r>
              <w:rPr>
                <w:rFonts w:ascii="Calibri" w:hAnsi="Calibri"/>
                <w:bCs/>
                <w:szCs w:val="21"/>
              </w:rPr>
              <w:t>2</w:t>
            </w:r>
            <w:r>
              <w:rPr>
                <w:rFonts w:ascii="Calibri" w:hAnsi="宋体" w:hint="eastAsia"/>
                <w:bCs/>
                <w:szCs w:val="21"/>
              </w:rPr>
              <w:t>.</w:t>
            </w:r>
            <w:r>
              <w:rPr>
                <w:rFonts w:ascii="Calibri" w:hAnsi="宋体" w:hint="eastAsia"/>
                <w:bCs/>
                <w:szCs w:val="21"/>
              </w:rPr>
              <w:t>国内外</w:t>
            </w:r>
            <w:r>
              <w:rPr>
                <w:rFonts w:ascii="Calibri" w:hAnsi="宋体"/>
                <w:bCs/>
                <w:szCs w:val="21"/>
              </w:rPr>
              <w:t>同类仪器设备调研</w:t>
            </w:r>
            <w:r>
              <w:rPr>
                <w:rFonts w:ascii="Calibri" w:hAnsi="宋体" w:hint="eastAsia"/>
                <w:bCs/>
                <w:szCs w:val="21"/>
              </w:rPr>
              <w:t>，</w:t>
            </w:r>
            <w:r>
              <w:rPr>
                <w:rFonts w:ascii="Calibri" w:hAnsi="宋体"/>
                <w:bCs/>
                <w:szCs w:val="21"/>
              </w:rPr>
              <w:t>列出至少</w:t>
            </w:r>
            <w:r>
              <w:rPr>
                <w:rFonts w:ascii="Calibri" w:hAnsi="宋体" w:hint="eastAsia"/>
                <w:bCs/>
                <w:szCs w:val="21"/>
              </w:rPr>
              <w:t>两家</w:t>
            </w:r>
            <w:r>
              <w:rPr>
                <w:rFonts w:ascii="Calibri" w:hAnsi="宋体"/>
                <w:bCs/>
                <w:szCs w:val="21"/>
              </w:rPr>
              <w:t>可供货厂商及相关情况</w:t>
            </w:r>
            <w:r>
              <w:rPr>
                <w:rFonts w:ascii="Calibri" w:hAnsi="Calibri" w:hint="eastAsia"/>
                <w:bCs/>
                <w:szCs w:val="21"/>
              </w:rPr>
              <w:t>（</w:t>
            </w:r>
            <w:r>
              <w:rPr>
                <w:rFonts w:ascii="Calibri" w:hAnsi="宋体"/>
                <w:bCs/>
                <w:szCs w:val="21"/>
              </w:rPr>
              <w:t>仪器性能、售后、价格等的比较，不够可附页</w:t>
            </w:r>
            <w:r>
              <w:rPr>
                <w:rFonts w:ascii="Calibri" w:hAnsi="Calibri" w:hint="eastAsia"/>
                <w:bCs/>
                <w:szCs w:val="21"/>
              </w:rPr>
              <w:t>）</w:t>
            </w:r>
          </w:p>
        </w:tc>
      </w:tr>
      <w:tr w:rsidR="00FE1011">
        <w:trPr>
          <w:trHeight w:val="2582"/>
          <w:jc w:val="center"/>
        </w:trPr>
        <w:tc>
          <w:tcPr>
            <w:tcW w:w="850" w:type="dxa"/>
            <w:vMerge/>
          </w:tcPr>
          <w:p w:rsidR="00FE1011" w:rsidRDefault="00FE1011">
            <w:pPr>
              <w:spacing w:line="360" w:lineRule="exact"/>
              <w:ind w:left="120"/>
              <w:rPr>
                <w:rFonts w:ascii="宋体" w:hAnsi="宋体"/>
                <w:sz w:val="24"/>
              </w:rPr>
            </w:pPr>
          </w:p>
        </w:tc>
        <w:tc>
          <w:tcPr>
            <w:tcW w:w="8829" w:type="dxa"/>
            <w:gridSpan w:val="13"/>
          </w:tcPr>
          <w:p w:rsidR="00FE1011" w:rsidRDefault="007133EF">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①上海红瓦信息科技有限公司，基于</w:t>
            </w:r>
            <w:r>
              <w:rPr>
                <w:rFonts w:ascii="Calibri" w:hAnsi="Calibri"/>
                <w:bCs/>
                <w:szCs w:val="21"/>
                <w:lang w:eastAsia="zh-Hans"/>
              </w:rPr>
              <w:t>BIM</w:t>
            </w:r>
            <w:r>
              <w:rPr>
                <w:rFonts w:ascii="Calibri" w:hAnsi="Calibri" w:hint="eastAsia"/>
                <w:bCs/>
                <w:szCs w:val="21"/>
                <w:lang w:eastAsia="zh-Hans"/>
              </w:rPr>
              <w:t>的工程数字平台，</w:t>
            </w:r>
          </w:p>
          <w:p w:rsidR="00FE1011" w:rsidRDefault="007133EF">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性能：</w:t>
            </w:r>
            <w:r>
              <w:rPr>
                <w:rFonts w:ascii="Calibri" w:hAnsi="Calibri" w:hint="eastAsia"/>
                <w:bCs/>
                <w:szCs w:val="21"/>
              </w:rPr>
              <w:t>基于互联网标准化的</w:t>
            </w:r>
            <w:r>
              <w:rPr>
                <w:rFonts w:ascii="Calibri" w:hAnsi="Calibri" w:hint="eastAsia"/>
                <w:bCs/>
                <w:szCs w:val="21"/>
              </w:rPr>
              <w:t>BIM</w:t>
            </w:r>
            <w:r>
              <w:rPr>
                <w:rFonts w:ascii="Calibri" w:hAnsi="Calibri" w:hint="eastAsia"/>
                <w:bCs/>
                <w:szCs w:val="21"/>
              </w:rPr>
              <w:t>协同工作体系</w:t>
            </w:r>
            <w:r>
              <w:rPr>
                <w:rFonts w:ascii="Calibri" w:hAnsi="Calibri" w:hint="eastAsia"/>
                <w:bCs/>
                <w:szCs w:val="21"/>
                <w:lang w:eastAsia="zh-Hans"/>
              </w:rPr>
              <w:t>、</w:t>
            </w:r>
            <w:r>
              <w:rPr>
                <w:rFonts w:ascii="Calibri" w:hAnsi="Calibri" w:hint="eastAsia"/>
                <w:bCs/>
                <w:szCs w:val="21"/>
              </w:rPr>
              <w:t>通过云平台建立虚拟团队，虚拟项目，在一个“群”里面标准化工作。统一创建模型，统一安排分配工作任务，谁要做什么明明白白。简化模型文件、团队管理工作，让每个人专注于自己的专业工作。支持部署公有云，私有云，支持跨区域协同工作支持跨区域，构件级别的，互联网</w:t>
            </w:r>
            <w:r>
              <w:rPr>
                <w:rFonts w:ascii="Calibri" w:hAnsi="Calibri" w:hint="eastAsia"/>
                <w:bCs/>
                <w:szCs w:val="21"/>
              </w:rPr>
              <w:t>BIM</w:t>
            </w:r>
            <w:r>
              <w:rPr>
                <w:rFonts w:ascii="Calibri" w:hAnsi="Calibri" w:hint="eastAsia"/>
                <w:bCs/>
                <w:szCs w:val="21"/>
              </w:rPr>
              <w:t>协同设计。所有项目数据都会实时存储在集团数据中心。构件级别实时协同设计建模云链接模式</w:t>
            </w:r>
            <w:r>
              <w:rPr>
                <w:rFonts w:ascii="Calibri" w:hAnsi="Calibri" w:hint="eastAsia"/>
                <w:bCs/>
                <w:szCs w:val="21"/>
              </w:rPr>
              <w:t xml:space="preserve"> </w:t>
            </w:r>
            <w:r>
              <w:rPr>
                <w:rFonts w:ascii="Calibri" w:hAnsi="Calibri" w:hint="eastAsia"/>
                <w:bCs/>
                <w:szCs w:val="21"/>
              </w:rPr>
              <w:t>异地链接也能共享</w:t>
            </w:r>
            <w:r>
              <w:rPr>
                <w:rFonts w:ascii="Calibri" w:hAnsi="Calibri" w:hint="eastAsia"/>
                <w:bCs/>
                <w:szCs w:val="21"/>
                <w:lang w:eastAsia="zh-Hans"/>
              </w:rPr>
              <w:t>。</w:t>
            </w:r>
            <w:r>
              <w:rPr>
                <w:rFonts w:ascii="Calibri" w:hAnsi="Calibri" w:hint="eastAsia"/>
                <w:bCs/>
                <w:szCs w:val="21"/>
              </w:rPr>
              <w:t>支持同步项目基准、碰撞检查等强大的协同功能</w:t>
            </w:r>
            <w:r>
              <w:rPr>
                <w:rFonts w:ascii="Calibri" w:hAnsi="Calibri" w:hint="eastAsia"/>
                <w:bCs/>
                <w:szCs w:val="21"/>
                <w:lang w:eastAsia="zh-Hans"/>
              </w:rPr>
              <w:t>。</w:t>
            </w:r>
            <w:r>
              <w:rPr>
                <w:rFonts w:ascii="Calibri" w:hAnsi="Calibri" w:hint="eastAsia"/>
                <w:bCs/>
                <w:szCs w:val="21"/>
              </w:rPr>
              <w:t>支持同一个项目，不同模</w:t>
            </w:r>
            <w:r>
              <w:rPr>
                <w:rFonts w:ascii="Calibri" w:hAnsi="Calibri" w:hint="eastAsia"/>
                <w:bCs/>
                <w:szCs w:val="21"/>
              </w:rPr>
              <w:lastRenderedPageBreak/>
              <w:t>型共享同步项目基准，测点，</w:t>
            </w:r>
            <w:proofErr w:type="gramStart"/>
            <w:r>
              <w:rPr>
                <w:rFonts w:ascii="Calibri" w:hAnsi="Calibri" w:hint="eastAsia"/>
                <w:bCs/>
                <w:szCs w:val="21"/>
              </w:rPr>
              <w:t>轴网信息</w:t>
            </w:r>
            <w:proofErr w:type="gramEnd"/>
            <w:r>
              <w:rPr>
                <w:rFonts w:ascii="Calibri" w:hAnsi="Calibri" w:hint="eastAsia"/>
                <w:bCs/>
                <w:szCs w:val="21"/>
              </w:rPr>
              <w:t>。支持分析当前模型，碰撞检查，净高分析</w:t>
            </w:r>
            <w:r>
              <w:rPr>
                <w:rFonts w:ascii="Calibri" w:hAnsi="Calibri" w:hint="eastAsia"/>
                <w:bCs/>
                <w:szCs w:val="21"/>
                <w:lang w:eastAsia="zh-Hans"/>
              </w:rPr>
              <w:t>，</w:t>
            </w:r>
            <w:proofErr w:type="gramStart"/>
            <w:r>
              <w:rPr>
                <w:rFonts w:ascii="Calibri" w:hAnsi="Calibri" w:hint="eastAsia"/>
                <w:bCs/>
                <w:szCs w:val="21"/>
              </w:rPr>
              <w:t>即碰即改</w:t>
            </w:r>
            <w:proofErr w:type="gramEnd"/>
            <w:r>
              <w:rPr>
                <w:rFonts w:ascii="Calibri" w:hAnsi="Calibri" w:hint="eastAsia"/>
                <w:bCs/>
                <w:szCs w:val="21"/>
                <w:lang w:eastAsia="zh-Hans"/>
              </w:rPr>
              <w:t>。</w:t>
            </w:r>
            <w:r>
              <w:rPr>
                <w:rFonts w:ascii="Calibri" w:hAnsi="Calibri" w:hint="eastAsia"/>
                <w:bCs/>
                <w:szCs w:val="21"/>
              </w:rPr>
              <w:t>模型更新记录追踪工作进展</w:t>
            </w:r>
            <w:r>
              <w:rPr>
                <w:rFonts w:ascii="Calibri" w:hAnsi="Calibri" w:hint="eastAsia"/>
                <w:bCs/>
                <w:szCs w:val="21"/>
                <w:lang w:eastAsia="zh-Hans"/>
              </w:rPr>
              <w:t>，</w:t>
            </w:r>
            <w:r>
              <w:rPr>
                <w:rFonts w:ascii="Calibri" w:hAnsi="Calibri" w:hint="eastAsia"/>
                <w:bCs/>
                <w:szCs w:val="21"/>
              </w:rPr>
              <w:t>模型动态记录全部模型变化信息</w:t>
            </w:r>
            <w:r>
              <w:rPr>
                <w:rFonts w:ascii="Calibri" w:hAnsi="Calibri" w:hint="eastAsia"/>
                <w:bCs/>
                <w:szCs w:val="21"/>
                <w:lang w:eastAsia="zh-Hans"/>
              </w:rPr>
              <w:t>，</w:t>
            </w:r>
            <w:r>
              <w:rPr>
                <w:rFonts w:ascii="Calibri" w:hAnsi="Calibri" w:hint="eastAsia"/>
                <w:bCs/>
                <w:szCs w:val="21"/>
              </w:rPr>
              <w:t>模型打开监控实时了解当前哪些员工打开了模型</w:t>
            </w:r>
            <w:r>
              <w:rPr>
                <w:rFonts w:ascii="Calibri" w:hAnsi="Calibri" w:hint="eastAsia"/>
                <w:bCs/>
                <w:szCs w:val="21"/>
                <w:lang w:eastAsia="zh-Hans"/>
              </w:rPr>
              <w:t>。</w:t>
            </w:r>
            <w:r>
              <w:rPr>
                <w:rFonts w:ascii="Calibri" w:hAnsi="Calibri" w:hint="eastAsia"/>
                <w:bCs/>
                <w:szCs w:val="21"/>
              </w:rPr>
              <w:t>模型发布以及多终端分享</w:t>
            </w:r>
            <w:r>
              <w:rPr>
                <w:rFonts w:ascii="Calibri" w:hAnsi="Calibri" w:hint="eastAsia"/>
                <w:bCs/>
                <w:szCs w:val="21"/>
                <w:lang w:eastAsia="zh-Hans"/>
              </w:rPr>
              <w:t>，</w:t>
            </w:r>
            <w:r>
              <w:rPr>
                <w:rFonts w:ascii="Calibri" w:hAnsi="Calibri" w:hint="eastAsia"/>
                <w:bCs/>
                <w:szCs w:val="21"/>
              </w:rPr>
              <w:t>发布轻量化模型</w:t>
            </w:r>
            <w:r>
              <w:rPr>
                <w:rFonts w:ascii="Calibri" w:hAnsi="Calibri" w:hint="eastAsia"/>
                <w:bCs/>
                <w:szCs w:val="21"/>
                <w:lang w:eastAsia="zh-Hans"/>
              </w:rPr>
              <w:t>，</w:t>
            </w:r>
            <w:r>
              <w:rPr>
                <w:rFonts w:ascii="Calibri" w:hAnsi="Calibri" w:hint="eastAsia"/>
                <w:bCs/>
                <w:szCs w:val="21"/>
              </w:rPr>
              <w:t>支持截面分析、测量以及漫游等功能</w:t>
            </w:r>
            <w:r>
              <w:rPr>
                <w:rFonts w:ascii="Calibri" w:hAnsi="Calibri" w:hint="eastAsia"/>
                <w:bCs/>
                <w:szCs w:val="21"/>
                <w:lang w:eastAsia="zh-Hans"/>
              </w:rPr>
              <w:t>。</w:t>
            </w:r>
            <w:r>
              <w:rPr>
                <w:rFonts w:ascii="Calibri" w:hAnsi="Calibri" w:hint="eastAsia"/>
                <w:bCs/>
                <w:szCs w:val="21"/>
              </w:rPr>
              <w:t>支持分享轻量化模型，网页端、手机小程序端，客户端多终端查看模型</w:t>
            </w:r>
            <w:r>
              <w:rPr>
                <w:rFonts w:ascii="Calibri" w:hAnsi="Calibri" w:hint="eastAsia"/>
                <w:bCs/>
                <w:szCs w:val="21"/>
                <w:lang w:eastAsia="zh-Hans"/>
              </w:rPr>
              <w:t>。</w:t>
            </w:r>
          </w:p>
          <w:p w:rsidR="00FE1011" w:rsidRDefault="007133EF">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售后：质量保证期：软件最终验收合格之日起</w:t>
            </w:r>
            <w:r>
              <w:rPr>
                <w:rFonts w:ascii="Calibri" w:hAnsi="Calibri"/>
                <w:bCs/>
                <w:szCs w:val="21"/>
                <w:lang w:eastAsia="zh-Hans"/>
              </w:rPr>
              <w:t>36</w:t>
            </w:r>
            <w:r>
              <w:rPr>
                <w:rFonts w:ascii="Calibri" w:hAnsi="Calibri" w:hint="eastAsia"/>
                <w:bCs/>
                <w:szCs w:val="21"/>
                <w:lang w:eastAsia="zh-Hans"/>
              </w:rPr>
              <w:t>个月为质保期。项目驻点实施：项目启动后按照规定的时间，派遣项目经理上门调研、实施、培训，直至系统正常运行。售后服务</w:t>
            </w:r>
            <w:r>
              <w:rPr>
                <w:rFonts w:ascii="Calibri" w:hAnsi="Calibri" w:hint="eastAsia"/>
                <w:bCs/>
                <w:szCs w:val="21"/>
                <w:lang w:eastAsia="zh-Hans"/>
              </w:rPr>
              <w:t>(</w:t>
            </w:r>
            <w:r>
              <w:rPr>
                <w:rFonts w:ascii="Calibri" w:hAnsi="Calibri" w:hint="eastAsia"/>
                <w:bCs/>
                <w:szCs w:val="21"/>
                <w:lang w:eastAsia="zh-Hans"/>
              </w:rPr>
              <w:t>质保期内免费提供</w:t>
            </w:r>
            <w:r>
              <w:rPr>
                <w:rFonts w:ascii="Calibri" w:hAnsi="Calibri" w:hint="eastAsia"/>
                <w:bCs/>
                <w:szCs w:val="21"/>
                <w:lang w:eastAsia="zh-Hans"/>
              </w:rPr>
              <w:t>)</w:t>
            </w:r>
            <w:r>
              <w:rPr>
                <w:rFonts w:ascii="Calibri" w:hAnsi="Calibri" w:hint="eastAsia"/>
                <w:bCs/>
                <w:szCs w:val="21"/>
                <w:lang w:eastAsia="zh-Hans"/>
              </w:rPr>
              <w:t>：提供</w:t>
            </w:r>
            <w:r>
              <w:rPr>
                <w:rFonts w:ascii="Calibri" w:hAnsi="Calibri" w:hint="eastAsia"/>
                <w:bCs/>
                <w:szCs w:val="21"/>
                <w:lang w:eastAsia="zh-Hans"/>
              </w:rPr>
              <w:t>7*24</w:t>
            </w:r>
            <w:r>
              <w:rPr>
                <w:rFonts w:ascii="Calibri" w:hAnsi="Calibri" w:hint="eastAsia"/>
                <w:bCs/>
                <w:szCs w:val="21"/>
                <w:lang w:eastAsia="zh-Hans"/>
              </w:rPr>
              <w:t>小时即时服务，安排专职工程师负责学校的售后服务工作，保证每周</w:t>
            </w:r>
            <w:r>
              <w:rPr>
                <w:rFonts w:ascii="Calibri" w:hAnsi="Calibri" w:hint="eastAsia"/>
                <w:bCs/>
                <w:szCs w:val="21"/>
                <w:lang w:eastAsia="zh-Hans"/>
              </w:rPr>
              <w:t>7</w:t>
            </w:r>
            <w:r>
              <w:rPr>
                <w:rFonts w:ascii="Calibri" w:hAnsi="Calibri" w:hint="eastAsia"/>
                <w:bCs/>
                <w:szCs w:val="21"/>
                <w:lang w:eastAsia="zh-Hans"/>
              </w:rPr>
              <w:t>天、每天</w:t>
            </w:r>
            <w:r>
              <w:rPr>
                <w:rFonts w:ascii="Calibri" w:hAnsi="Calibri" w:hint="eastAsia"/>
                <w:bCs/>
                <w:szCs w:val="21"/>
                <w:lang w:eastAsia="zh-Hans"/>
              </w:rPr>
              <w:t>24</w:t>
            </w:r>
            <w:r>
              <w:rPr>
                <w:rFonts w:ascii="Calibri" w:hAnsi="Calibri" w:hint="eastAsia"/>
                <w:bCs/>
                <w:szCs w:val="21"/>
                <w:lang w:eastAsia="zh-Hans"/>
              </w:rPr>
              <w:t>小时无条件的响应学校的服务请求。</w:t>
            </w:r>
          </w:p>
          <w:p w:rsidR="00FE1011" w:rsidRDefault="007133EF">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价格：</w:t>
            </w:r>
            <w:r>
              <w:rPr>
                <w:rFonts w:ascii="Calibri" w:hAnsi="Calibri"/>
                <w:bCs/>
                <w:szCs w:val="21"/>
                <w:lang w:eastAsia="zh-Hans"/>
              </w:rPr>
              <w:t>5500</w:t>
            </w:r>
            <w:r>
              <w:rPr>
                <w:rFonts w:ascii="Calibri" w:hAnsi="Calibri" w:hint="eastAsia"/>
                <w:bCs/>
                <w:szCs w:val="21"/>
                <w:lang w:eastAsia="zh-Hans"/>
              </w:rPr>
              <w:t>元</w:t>
            </w:r>
            <w:r>
              <w:rPr>
                <w:rFonts w:ascii="Calibri" w:hAnsi="Calibri"/>
                <w:bCs/>
                <w:szCs w:val="21"/>
                <w:lang w:eastAsia="zh-Hans"/>
              </w:rPr>
              <w:t>/</w:t>
            </w:r>
            <w:r>
              <w:rPr>
                <w:rFonts w:ascii="Calibri" w:hAnsi="Calibri" w:hint="eastAsia"/>
                <w:bCs/>
                <w:szCs w:val="21"/>
                <w:lang w:eastAsia="zh-Hans"/>
              </w:rPr>
              <w:t>节点，</w:t>
            </w:r>
            <w:r>
              <w:rPr>
                <w:rFonts w:ascii="Calibri" w:hAnsi="Calibri"/>
                <w:bCs/>
                <w:szCs w:val="21"/>
                <w:lang w:eastAsia="zh-Hans"/>
              </w:rPr>
              <w:t>50</w:t>
            </w:r>
            <w:r>
              <w:rPr>
                <w:rFonts w:ascii="Calibri" w:hAnsi="Calibri" w:hint="eastAsia"/>
                <w:bCs/>
                <w:szCs w:val="21"/>
                <w:lang w:eastAsia="zh-Hans"/>
              </w:rPr>
              <w:t>节点</w:t>
            </w:r>
            <w:r>
              <w:rPr>
                <w:rFonts w:ascii="Calibri" w:hAnsi="Calibri"/>
                <w:bCs/>
                <w:szCs w:val="21"/>
                <w:lang w:eastAsia="zh-Hans"/>
              </w:rPr>
              <w:t>275000</w:t>
            </w:r>
            <w:r>
              <w:rPr>
                <w:rFonts w:ascii="Calibri" w:hAnsi="Calibri" w:hint="eastAsia"/>
                <w:bCs/>
                <w:szCs w:val="21"/>
                <w:lang w:eastAsia="zh-Hans"/>
              </w:rPr>
              <w:t>元</w:t>
            </w:r>
          </w:p>
          <w:p w:rsidR="00FE1011" w:rsidRDefault="007133EF">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②上海殊未信息科技有限公司，工程数字化管理实训教学平台</w:t>
            </w:r>
            <w:r>
              <w:rPr>
                <w:rFonts w:ascii="Calibri" w:hAnsi="Calibri" w:hint="eastAsia"/>
                <w:bCs/>
                <w:szCs w:val="21"/>
                <w:lang w:eastAsia="zh-Hans"/>
              </w:rPr>
              <w:t>v</w:t>
            </w:r>
            <w:r>
              <w:rPr>
                <w:rFonts w:ascii="Calibri" w:hAnsi="Calibri"/>
                <w:bCs/>
                <w:szCs w:val="21"/>
                <w:lang w:eastAsia="zh-Hans"/>
              </w:rPr>
              <w:t>1.0</w:t>
            </w:r>
          </w:p>
          <w:p w:rsidR="00FE1011" w:rsidRDefault="007133EF">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性能：该平台软件适用于建设工程的设计方案展示、施工</w:t>
            </w:r>
            <w:r>
              <w:rPr>
                <w:rFonts w:ascii="Calibri" w:hAnsi="Calibri" w:hint="eastAsia"/>
                <w:bCs/>
                <w:szCs w:val="21"/>
                <w:lang w:eastAsia="zh-Hans"/>
              </w:rPr>
              <w:t>4D</w:t>
            </w:r>
            <w:r>
              <w:rPr>
                <w:rFonts w:ascii="Calibri" w:hAnsi="Calibri" w:hint="eastAsia"/>
                <w:bCs/>
                <w:szCs w:val="21"/>
                <w:lang w:eastAsia="zh-Hans"/>
              </w:rPr>
              <w:t>方案汇报、施工工序和工艺模拟、施工技术可视化交底。该平台软件内置大量模型素材（人物、场地、工具、材料、机械设备等），也支持用户自己导入素材。用户不仅可以导入自己的</w:t>
            </w:r>
            <w:r>
              <w:rPr>
                <w:rFonts w:ascii="Calibri" w:hAnsi="Calibri" w:hint="eastAsia"/>
                <w:bCs/>
                <w:szCs w:val="21"/>
                <w:lang w:eastAsia="zh-Hans"/>
              </w:rPr>
              <w:t>BIM</w:t>
            </w:r>
            <w:r>
              <w:rPr>
                <w:rFonts w:ascii="Calibri" w:hAnsi="Calibri" w:hint="eastAsia"/>
                <w:bCs/>
                <w:szCs w:val="21"/>
                <w:lang w:eastAsia="zh-Hans"/>
              </w:rPr>
              <w:t>模型进行漫游，并且可以简单快速地对施工方案（工序、工艺、质量、安全）进行可视化模拟。全中文操作界面，简单易用，所有操作均为可撤销或重做；所有动画窗口、时间轴画轨道和动画片段都可以自定义命名。具有图形化编辑功能，可在场景中拖入任意三维物体进行编辑，包括放大、缩小、平移、旋转等操作，还可以改变物体颜色、材质等属性。支持多种种动画类型，包括位移动画、旋转动画、缩放动画、自转动画、跟随动画、环绕动画、相机动画、显</w:t>
            </w:r>
            <w:r>
              <w:rPr>
                <w:rFonts w:ascii="Calibri" w:hAnsi="Calibri" w:hint="eastAsia"/>
                <w:bCs/>
                <w:szCs w:val="21"/>
                <w:lang w:eastAsia="zh-Hans"/>
              </w:rPr>
              <w:t>/</w:t>
            </w:r>
            <w:r>
              <w:rPr>
                <w:rFonts w:ascii="Calibri" w:hAnsi="Calibri" w:hint="eastAsia"/>
                <w:bCs/>
                <w:szCs w:val="21"/>
                <w:lang w:eastAsia="zh-Hans"/>
              </w:rPr>
              <w:t>隐动画。具有灵活的动画编辑功能，支持创建多个动画窗口，每个动画窗口可以创建多个时间轴轨道。每个时间轴轨道上均可以创建多个动画片段，每个动画片段均包含起始时间、结果时间以及该片段的动画行为；</w:t>
            </w:r>
            <w:r>
              <w:rPr>
                <w:rFonts w:ascii="Calibri" w:hAnsi="Calibri" w:hint="eastAsia"/>
                <w:bCs/>
                <w:szCs w:val="21"/>
                <w:lang w:eastAsia="zh-Hans"/>
              </w:rPr>
              <w:t xml:space="preserve"> </w:t>
            </w:r>
            <w:r>
              <w:rPr>
                <w:rFonts w:ascii="Calibri" w:hAnsi="Calibri" w:hint="eastAsia"/>
                <w:bCs/>
                <w:szCs w:val="21"/>
                <w:lang w:eastAsia="zh-Hans"/>
              </w:rPr>
              <w:t>支持插入图片、文字、音频、灯光等特效元素，并且可以对导入的元素进行编辑。具有丰富的建筑模型库，内置</w:t>
            </w:r>
            <w:r>
              <w:rPr>
                <w:rFonts w:ascii="Calibri" w:hAnsi="Calibri" w:hint="eastAsia"/>
                <w:bCs/>
                <w:szCs w:val="21"/>
                <w:lang w:eastAsia="zh-Hans"/>
              </w:rPr>
              <w:t>500</w:t>
            </w:r>
            <w:r>
              <w:rPr>
                <w:rFonts w:ascii="Calibri" w:hAnsi="Calibri" w:hint="eastAsia"/>
                <w:bCs/>
                <w:szCs w:val="21"/>
                <w:lang w:eastAsia="zh-Hans"/>
              </w:rPr>
              <w:t>种以上的建筑类模型，类型包括：单构件类型、人物类型、场地、工具、房屋类、材料类、仪器类、机械类、车辆类等。具有</w:t>
            </w:r>
            <w:r>
              <w:rPr>
                <w:rFonts w:ascii="Calibri" w:hAnsi="Calibri" w:hint="eastAsia"/>
                <w:bCs/>
                <w:szCs w:val="21"/>
                <w:lang w:eastAsia="zh-Hans"/>
              </w:rPr>
              <w:t>BIM</w:t>
            </w:r>
            <w:r>
              <w:rPr>
                <w:rFonts w:ascii="Calibri" w:hAnsi="Calibri" w:hint="eastAsia"/>
                <w:bCs/>
                <w:szCs w:val="21"/>
                <w:lang w:eastAsia="zh-Hans"/>
              </w:rPr>
              <w:t>模型解析功能，能够将</w:t>
            </w:r>
            <w:r>
              <w:rPr>
                <w:rFonts w:ascii="Calibri" w:hAnsi="Calibri" w:hint="eastAsia"/>
                <w:bCs/>
                <w:szCs w:val="21"/>
                <w:lang w:eastAsia="zh-Hans"/>
              </w:rPr>
              <w:t>Revit2014</w:t>
            </w:r>
            <w:r>
              <w:rPr>
                <w:rFonts w:ascii="Calibri" w:hAnsi="Calibri" w:hint="eastAsia"/>
                <w:bCs/>
                <w:szCs w:val="21"/>
                <w:lang w:eastAsia="zh-Hans"/>
              </w:rPr>
              <w:t>—</w:t>
            </w:r>
            <w:r>
              <w:rPr>
                <w:rFonts w:ascii="Calibri" w:hAnsi="Calibri" w:hint="eastAsia"/>
                <w:bCs/>
                <w:szCs w:val="21"/>
                <w:lang w:eastAsia="zh-Hans"/>
              </w:rPr>
              <w:t>2020</w:t>
            </w:r>
            <w:r>
              <w:rPr>
                <w:rFonts w:ascii="Calibri" w:hAnsi="Calibri" w:hint="eastAsia"/>
                <w:bCs/>
                <w:szCs w:val="21"/>
                <w:lang w:eastAsia="zh-Hans"/>
              </w:rPr>
              <w:t>各个版本的</w:t>
            </w:r>
            <w:r>
              <w:rPr>
                <w:rFonts w:ascii="Calibri" w:hAnsi="Calibri" w:hint="eastAsia"/>
                <w:bCs/>
                <w:szCs w:val="21"/>
                <w:lang w:eastAsia="zh-Hans"/>
              </w:rPr>
              <w:t>BIM</w:t>
            </w:r>
            <w:r>
              <w:rPr>
                <w:rFonts w:ascii="Calibri" w:hAnsi="Calibri" w:hint="eastAsia"/>
                <w:bCs/>
                <w:szCs w:val="21"/>
                <w:lang w:eastAsia="zh-Hans"/>
              </w:rPr>
              <w:t>模型导出为专属的数据格式（</w:t>
            </w:r>
            <w:r>
              <w:rPr>
                <w:rFonts w:ascii="Calibri" w:hAnsi="Calibri" w:hint="eastAsia"/>
                <w:bCs/>
                <w:szCs w:val="21"/>
                <w:lang w:eastAsia="zh-Hans"/>
              </w:rPr>
              <w:t>.</w:t>
            </w:r>
            <w:proofErr w:type="spellStart"/>
            <w:r>
              <w:rPr>
                <w:rFonts w:ascii="Calibri" w:hAnsi="Calibri" w:hint="eastAsia"/>
                <w:bCs/>
                <w:szCs w:val="21"/>
                <w:lang w:eastAsia="zh-Hans"/>
              </w:rPr>
              <w:t>bvp</w:t>
            </w:r>
            <w:proofErr w:type="spellEnd"/>
            <w:r>
              <w:rPr>
                <w:rFonts w:ascii="Calibri" w:hAnsi="Calibri" w:hint="eastAsia"/>
                <w:bCs/>
                <w:szCs w:val="21"/>
                <w:lang w:eastAsia="zh-Hans"/>
              </w:rPr>
              <w:t>格式）的进行解析，并支持与基于</w:t>
            </w:r>
            <w:r>
              <w:rPr>
                <w:rFonts w:ascii="Calibri" w:hAnsi="Calibri" w:hint="eastAsia"/>
                <w:bCs/>
                <w:szCs w:val="21"/>
                <w:lang w:eastAsia="zh-Hans"/>
              </w:rPr>
              <w:t>Revit</w:t>
            </w:r>
            <w:r>
              <w:rPr>
                <w:rFonts w:ascii="Calibri" w:hAnsi="Calibri" w:hint="eastAsia"/>
                <w:bCs/>
                <w:szCs w:val="21"/>
                <w:lang w:eastAsia="zh-Hans"/>
              </w:rPr>
              <w:t>平台的装配式建筑深化设计软件的深化设计方案无缝对接。</w:t>
            </w:r>
          </w:p>
          <w:p w:rsidR="00FE1011" w:rsidRDefault="007133EF">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售后：</w:t>
            </w:r>
            <w:r>
              <w:rPr>
                <w:rFonts w:ascii="Calibri" w:hAnsi="Calibri" w:hint="eastAsia"/>
                <w:bCs/>
                <w:szCs w:val="21"/>
                <w:lang w:eastAsia="zh-Hans"/>
              </w:rPr>
              <w:t>1.</w:t>
            </w:r>
            <w:r>
              <w:rPr>
                <w:rFonts w:ascii="Calibri" w:hAnsi="Calibri" w:hint="eastAsia"/>
                <w:bCs/>
                <w:szCs w:val="21"/>
                <w:lang w:eastAsia="zh-Hans"/>
              </w:rPr>
              <w:t>质保</w:t>
            </w:r>
            <w:r>
              <w:rPr>
                <w:rFonts w:ascii="Calibri" w:hAnsi="Calibri" w:hint="eastAsia"/>
                <w:bCs/>
                <w:szCs w:val="21"/>
                <w:lang w:eastAsia="zh-Hans"/>
              </w:rPr>
              <w:t>1</w:t>
            </w:r>
            <w:r>
              <w:rPr>
                <w:rFonts w:ascii="Calibri" w:hAnsi="Calibri" w:hint="eastAsia"/>
                <w:bCs/>
                <w:szCs w:val="21"/>
                <w:lang w:eastAsia="zh-Hans"/>
              </w:rPr>
              <w:t>年，质保期内即时服务提供</w:t>
            </w:r>
            <w:r>
              <w:rPr>
                <w:rFonts w:ascii="Calibri" w:hAnsi="Calibri" w:hint="eastAsia"/>
                <w:bCs/>
                <w:szCs w:val="21"/>
                <w:lang w:eastAsia="zh-Hans"/>
              </w:rPr>
              <w:t>5*8</w:t>
            </w:r>
            <w:r>
              <w:rPr>
                <w:rFonts w:ascii="Calibri" w:hAnsi="Calibri" w:hint="eastAsia"/>
                <w:bCs/>
                <w:szCs w:val="21"/>
                <w:lang w:eastAsia="zh-Hans"/>
              </w:rPr>
              <w:t>小时即时服务，安排售后服务工作，保证每周</w:t>
            </w:r>
            <w:r>
              <w:rPr>
                <w:rFonts w:ascii="Calibri" w:hAnsi="Calibri" w:hint="eastAsia"/>
                <w:bCs/>
                <w:szCs w:val="21"/>
                <w:lang w:eastAsia="zh-Hans"/>
              </w:rPr>
              <w:t>5</w:t>
            </w:r>
            <w:r>
              <w:rPr>
                <w:rFonts w:ascii="Calibri" w:hAnsi="Calibri" w:hint="eastAsia"/>
                <w:bCs/>
                <w:szCs w:val="21"/>
                <w:lang w:eastAsia="zh-Hans"/>
              </w:rPr>
              <w:t>天、每天</w:t>
            </w:r>
            <w:r>
              <w:rPr>
                <w:rFonts w:ascii="Calibri" w:hAnsi="Calibri" w:hint="eastAsia"/>
                <w:bCs/>
                <w:szCs w:val="21"/>
                <w:lang w:eastAsia="zh-Hans"/>
              </w:rPr>
              <w:t>8</w:t>
            </w:r>
            <w:r>
              <w:rPr>
                <w:rFonts w:ascii="Calibri" w:hAnsi="Calibri" w:hint="eastAsia"/>
                <w:bCs/>
                <w:szCs w:val="21"/>
                <w:lang w:eastAsia="zh-Hans"/>
              </w:rPr>
              <w:t>小时无条件的响应学校的服务请求。</w:t>
            </w:r>
          </w:p>
          <w:p w:rsidR="00FE1011" w:rsidRDefault="007133EF">
            <w:pPr>
              <w:tabs>
                <w:tab w:val="left" w:pos="600"/>
              </w:tabs>
              <w:spacing w:line="400" w:lineRule="exact"/>
              <w:ind w:left="601" w:hanging="482"/>
              <w:rPr>
                <w:rFonts w:ascii="Calibri" w:hAnsi="Calibri"/>
                <w:bCs/>
                <w:szCs w:val="21"/>
                <w:lang w:eastAsia="zh-Hans"/>
              </w:rPr>
            </w:pPr>
            <w:r>
              <w:rPr>
                <w:rFonts w:ascii="Calibri" w:hAnsi="Calibri" w:hint="eastAsia"/>
                <w:bCs/>
                <w:szCs w:val="21"/>
                <w:lang w:eastAsia="zh-Hans"/>
              </w:rPr>
              <w:t>价格：</w:t>
            </w:r>
            <w:r>
              <w:rPr>
                <w:rFonts w:ascii="Calibri" w:hAnsi="Calibri"/>
                <w:bCs/>
                <w:szCs w:val="21"/>
                <w:lang w:eastAsia="zh-Hans"/>
              </w:rPr>
              <w:t>5000</w:t>
            </w:r>
            <w:r>
              <w:rPr>
                <w:rFonts w:ascii="Calibri" w:hAnsi="Calibri" w:hint="eastAsia"/>
                <w:bCs/>
                <w:szCs w:val="21"/>
                <w:lang w:eastAsia="zh-Hans"/>
              </w:rPr>
              <w:t>元</w:t>
            </w:r>
            <w:r>
              <w:rPr>
                <w:rFonts w:ascii="Calibri" w:hAnsi="Calibri"/>
                <w:bCs/>
                <w:szCs w:val="21"/>
                <w:lang w:eastAsia="zh-Hans"/>
              </w:rPr>
              <w:t>/</w:t>
            </w:r>
            <w:r>
              <w:rPr>
                <w:rFonts w:ascii="Calibri" w:hAnsi="Calibri" w:hint="eastAsia"/>
                <w:bCs/>
                <w:szCs w:val="21"/>
                <w:lang w:eastAsia="zh-Hans"/>
              </w:rPr>
              <w:t>节点，</w:t>
            </w:r>
            <w:r>
              <w:rPr>
                <w:rFonts w:ascii="Calibri" w:hAnsi="Calibri"/>
                <w:bCs/>
                <w:szCs w:val="21"/>
                <w:lang w:eastAsia="zh-Hans"/>
              </w:rPr>
              <w:t>50</w:t>
            </w:r>
            <w:r>
              <w:rPr>
                <w:rFonts w:ascii="Calibri" w:hAnsi="Calibri" w:hint="eastAsia"/>
                <w:bCs/>
                <w:szCs w:val="21"/>
                <w:lang w:eastAsia="zh-Hans"/>
              </w:rPr>
              <w:t>节点</w:t>
            </w:r>
            <w:r>
              <w:rPr>
                <w:rFonts w:ascii="Calibri" w:hAnsi="Calibri"/>
                <w:bCs/>
                <w:szCs w:val="21"/>
                <w:lang w:eastAsia="zh-Hans"/>
              </w:rPr>
              <w:t>250000</w:t>
            </w:r>
            <w:r>
              <w:rPr>
                <w:rFonts w:ascii="Calibri" w:hAnsi="Calibri" w:hint="eastAsia"/>
                <w:bCs/>
                <w:szCs w:val="21"/>
                <w:lang w:eastAsia="zh-Hans"/>
              </w:rPr>
              <w:t>元</w:t>
            </w:r>
          </w:p>
        </w:tc>
      </w:tr>
      <w:tr w:rsidR="00FE1011">
        <w:trPr>
          <w:trHeight w:val="407"/>
          <w:jc w:val="center"/>
        </w:trPr>
        <w:tc>
          <w:tcPr>
            <w:tcW w:w="850" w:type="dxa"/>
            <w:vMerge w:val="restart"/>
            <w:vAlign w:val="center"/>
          </w:tcPr>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lastRenderedPageBreak/>
              <w:t>预</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lastRenderedPageBreak/>
              <w:t>期</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使</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用</w:t>
            </w:r>
          </w:p>
          <w:p w:rsidR="00FE1011" w:rsidRDefault="007133EF">
            <w:pPr>
              <w:spacing w:line="360" w:lineRule="exact"/>
              <w:jc w:val="center"/>
              <w:rPr>
                <w:rFonts w:ascii="宋体" w:hAnsi="宋体"/>
                <w:bCs/>
                <w:spacing w:val="16"/>
                <w:sz w:val="28"/>
                <w:szCs w:val="28"/>
              </w:rPr>
            </w:pPr>
            <w:proofErr w:type="gramStart"/>
            <w:r>
              <w:rPr>
                <w:rFonts w:ascii="宋体" w:hAnsi="宋体" w:hint="eastAsia"/>
                <w:bCs/>
                <w:spacing w:val="16"/>
                <w:sz w:val="28"/>
                <w:szCs w:val="28"/>
              </w:rPr>
              <w:t>效</w:t>
            </w:r>
            <w:proofErr w:type="gramEnd"/>
          </w:p>
          <w:p w:rsidR="00FE1011" w:rsidRDefault="007133EF">
            <w:pPr>
              <w:spacing w:line="360" w:lineRule="exact"/>
              <w:jc w:val="center"/>
              <w:rPr>
                <w:rFonts w:ascii="宋体" w:hAnsi="宋体"/>
                <w:bCs/>
                <w:color w:val="000000"/>
                <w:sz w:val="24"/>
              </w:rPr>
            </w:pPr>
            <w:r>
              <w:rPr>
                <w:rFonts w:ascii="宋体" w:hAnsi="宋体" w:hint="eastAsia"/>
                <w:bCs/>
                <w:spacing w:val="16"/>
                <w:sz w:val="28"/>
                <w:szCs w:val="28"/>
              </w:rPr>
              <w:t>益</w:t>
            </w:r>
          </w:p>
        </w:tc>
        <w:tc>
          <w:tcPr>
            <w:tcW w:w="8829" w:type="dxa"/>
            <w:gridSpan w:val="13"/>
            <w:vAlign w:val="center"/>
          </w:tcPr>
          <w:p w:rsidR="00FE1011" w:rsidRDefault="007133EF">
            <w:pPr>
              <w:spacing w:line="360" w:lineRule="exact"/>
              <w:ind w:left="120"/>
              <w:rPr>
                <w:rFonts w:ascii="宋体" w:hAnsi="宋体"/>
                <w:b/>
                <w:bCs/>
                <w:color w:val="000000"/>
                <w:szCs w:val="21"/>
              </w:rPr>
            </w:pPr>
            <w:r>
              <w:rPr>
                <w:rFonts w:ascii="宋体" w:hAnsi="宋体" w:hint="eastAsia"/>
                <w:bCs/>
                <w:szCs w:val="21"/>
              </w:rPr>
              <w:lastRenderedPageBreak/>
              <w:t xml:space="preserve">预期年有效使用机时:  </w:t>
            </w:r>
            <w:r>
              <w:rPr>
                <w:rFonts w:ascii="宋体" w:hAnsi="宋体" w:hint="eastAsia"/>
                <w:bCs/>
                <w:szCs w:val="21"/>
                <w:u w:val="single"/>
              </w:rPr>
              <w:t xml:space="preserve">  </w:t>
            </w:r>
            <w:r>
              <w:rPr>
                <w:rFonts w:ascii="宋体" w:hAnsi="宋体"/>
                <w:bCs/>
                <w:szCs w:val="21"/>
                <w:u w:val="single"/>
              </w:rPr>
              <w:t>120</w:t>
            </w:r>
            <w:r>
              <w:rPr>
                <w:rFonts w:ascii="宋体" w:hAnsi="宋体" w:hint="eastAsia"/>
                <w:bCs/>
                <w:szCs w:val="21"/>
                <w:u w:val="single"/>
              </w:rPr>
              <w:t xml:space="preserve"> </w:t>
            </w:r>
            <w:r>
              <w:rPr>
                <w:rFonts w:ascii="宋体" w:hAnsi="宋体" w:hint="eastAsia"/>
                <w:bCs/>
                <w:szCs w:val="21"/>
              </w:rPr>
              <w:t>小时/年</w:t>
            </w:r>
          </w:p>
        </w:tc>
      </w:tr>
      <w:tr w:rsidR="00FE1011">
        <w:trPr>
          <w:trHeight w:val="3248"/>
          <w:jc w:val="center"/>
        </w:trPr>
        <w:tc>
          <w:tcPr>
            <w:tcW w:w="850" w:type="dxa"/>
            <w:vMerge/>
          </w:tcPr>
          <w:p w:rsidR="00FE1011" w:rsidRDefault="00FE1011">
            <w:pPr>
              <w:spacing w:line="360" w:lineRule="exact"/>
              <w:ind w:left="120"/>
              <w:rPr>
                <w:rFonts w:ascii="宋体" w:hAnsi="宋体"/>
                <w:b/>
                <w:bCs/>
                <w:color w:val="000000"/>
                <w:szCs w:val="28"/>
              </w:rPr>
            </w:pPr>
          </w:p>
        </w:tc>
        <w:tc>
          <w:tcPr>
            <w:tcW w:w="8829" w:type="dxa"/>
            <w:gridSpan w:val="13"/>
          </w:tcPr>
          <w:p w:rsidR="00FE1011" w:rsidRDefault="007133EF">
            <w:pPr>
              <w:spacing w:line="360" w:lineRule="exact"/>
              <w:ind w:left="120"/>
              <w:rPr>
                <w:rFonts w:ascii="宋体" w:hAnsi="宋体"/>
                <w:bCs/>
                <w:color w:val="000000"/>
                <w:szCs w:val="21"/>
              </w:rPr>
            </w:pPr>
            <w:r>
              <w:rPr>
                <w:rFonts w:ascii="宋体" w:hAnsi="宋体" w:hint="eastAsia"/>
                <w:bCs/>
                <w:color w:val="000000"/>
                <w:szCs w:val="21"/>
              </w:rPr>
              <w:t>该</w:t>
            </w:r>
            <w:r>
              <w:rPr>
                <w:rFonts w:ascii="宋体" w:hAnsi="宋体"/>
                <w:bCs/>
                <w:color w:val="000000"/>
                <w:szCs w:val="21"/>
              </w:rPr>
              <w:t>大仪在教学、科研、校内外服务的预期</w:t>
            </w:r>
            <w:r>
              <w:rPr>
                <w:rFonts w:ascii="宋体" w:hAnsi="宋体" w:hint="eastAsia"/>
                <w:bCs/>
                <w:color w:val="000000"/>
                <w:szCs w:val="21"/>
              </w:rPr>
              <w:t>使用</w:t>
            </w:r>
            <w:r>
              <w:rPr>
                <w:rFonts w:ascii="宋体" w:hAnsi="宋体"/>
                <w:bCs/>
                <w:color w:val="000000"/>
                <w:szCs w:val="21"/>
              </w:rPr>
              <w:t>效益</w:t>
            </w:r>
            <w:r>
              <w:rPr>
                <w:rFonts w:ascii="宋体" w:hAnsi="宋体" w:hint="eastAsia"/>
                <w:bCs/>
                <w:color w:val="000000"/>
                <w:szCs w:val="21"/>
              </w:rPr>
              <w:t>：</w:t>
            </w:r>
          </w:p>
          <w:p w:rsidR="00FE1011" w:rsidRDefault="007133EF">
            <w:pPr>
              <w:spacing w:line="360" w:lineRule="exact"/>
              <w:ind w:left="120"/>
              <w:rPr>
                <w:rFonts w:ascii="宋体" w:hAnsi="宋体"/>
                <w:bCs/>
                <w:color w:val="000000"/>
                <w:szCs w:val="21"/>
                <w:lang w:eastAsia="zh-Hans"/>
              </w:rPr>
            </w:pPr>
            <w:r>
              <w:rPr>
                <w:rFonts w:ascii="宋体" w:hAnsi="宋体"/>
                <w:bCs/>
                <w:color w:val="000000"/>
                <w:szCs w:val="21"/>
              </w:rPr>
              <w:t>1.</w:t>
            </w:r>
            <w:r>
              <w:rPr>
                <w:rFonts w:ascii="宋体" w:hAnsi="宋体" w:hint="eastAsia"/>
                <w:bCs/>
                <w:color w:val="000000"/>
                <w:szCs w:val="21"/>
                <w:lang w:eastAsia="zh-Hans"/>
              </w:rPr>
              <w:t>真实场景融合教学，产品教学功能与</w:t>
            </w:r>
            <w:r>
              <w:rPr>
                <w:rFonts w:ascii="宋体" w:hAnsi="宋体"/>
                <w:bCs/>
                <w:color w:val="000000"/>
                <w:szCs w:val="21"/>
              </w:rPr>
              <w:t>学校自身的人才培养目标相一致，与相应学科的特色相适应，与BIM的教学和研究相配套</w:t>
            </w:r>
            <w:r>
              <w:rPr>
                <w:rFonts w:ascii="宋体" w:hAnsi="宋体" w:hint="eastAsia"/>
                <w:bCs/>
                <w:color w:val="000000"/>
                <w:szCs w:val="21"/>
                <w:lang w:eastAsia="zh-Hans"/>
              </w:rPr>
              <w:t>；</w:t>
            </w:r>
          </w:p>
          <w:p w:rsidR="00FE1011" w:rsidRDefault="007133EF">
            <w:pPr>
              <w:spacing w:line="360" w:lineRule="exact"/>
              <w:ind w:left="120"/>
              <w:rPr>
                <w:rFonts w:ascii="宋体" w:hAnsi="宋体"/>
                <w:bCs/>
                <w:color w:val="000000"/>
                <w:szCs w:val="21"/>
                <w:lang w:eastAsia="zh-Hans"/>
              </w:rPr>
            </w:pPr>
            <w:r>
              <w:rPr>
                <w:rFonts w:ascii="宋体" w:hAnsi="宋体"/>
                <w:bCs/>
                <w:color w:val="000000"/>
                <w:szCs w:val="21"/>
              </w:rPr>
              <w:t>2.</w:t>
            </w:r>
            <w:r>
              <w:rPr>
                <w:rFonts w:ascii="宋体" w:hAnsi="宋体" w:hint="eastAsia"/>
                <w:bCs/>
                <w:color w:val="000000"/>
                <w:szCs w:val="21"/>
                <w:lang w:eastAsia="zh-Hans"/>
              </w:rPr>
              <w:t>校企共研共创，</w:t>
            </w:r>
            <w:r>
              <w:rPr>
                <w:rFonts w:ascii="宋体" w:hAnsi="宋体"/>
                <w:bCs/>
                <w:color w:val="000000"/>
                <w:szCs w:val="21"/>
              </w:rPr>
              <w:t>实施BIM教学与研究时，应为师生提供了一个多样化的教学及沟通平台。在组织建设和运行方面，应加强与行业企业</w:t>
            </w:r>
            <w:proofErr w:type="gramStart"/>
            <w:r>
              <w:rPr>
                <w:rFonts w:ascii="宋体" w:hAnsi="宋体"/>
                <w:bCs/>
                <w:color w:val="000000"/>
                <w:szCs w:val="21"/>
              </w:rPr>
              <w:t>级其他</w:t>
            </w:r>
            <w:proofErr w:type="gramEnd"/>
            <w:r>
              <w:rPr>
                <w:rFonts w:ascii="宋体" w:hAnsi="宋体"/>
                <w:bCs/>
                <w:color w:val="000000"/>
                <w:szCs w:val="21"/>
              </w:rPr>
              <w:t>高校的合作与交流，有利于实现资源共享和协作共赢</w:t>
            </w:r>
            <w:r>
              <w:rPr>
                <w:rFonts w:ascii="宋体" w:hAnsi="宋体" w:hint="eastAsia"/>
                <w:bCs/>
                <w:color w:val="000000"/>
                <w:szCs w:val="21"/>
                <w:lang w:eastAsia="zh-Hans"/>
              </w:rPr>
              <w:t>；</w:t>
            </w:r>
          </w:p>
          <w:p w:rsidR="00FE1011" w:rsidRDefault="007133EF">
            <w:pPr>
              <w:spacing w:line="360" w:lineRule="exact"/>
              <w:ind w:left="120"/>
              <w:rPr>
                <w:rFonts w:ascii="宋体" w:hAnsi="宋体"/>
                <w:bCs/>
                <w:color w:val="000000"/>
                <w:szCs w:val="21"/>
                <w:lang w:eastAsia="zh-Hans"/>
              </w:rPr>
            </w:pPr>
            <w:r>
              <w:rPr>
                <w:rFonts w:ascii="宋体" w:hAnsi="宋体"/>
                <w:bCs/>
                <w:color w:val="000000"/>
                <w:szCs w:val="21"/>
              </w:rPr>
              <w:t>3.持续发展</w:t>
            </w:r>
            <w:r>
              <w:rPr>
                <w:rFonts w:ascii="宋体" w:hAnsi="宋体" w:hint="eastAsia"/>
                <w:bCs/>
                <w:color w:val="000000"/>
                <w:szCs w:val="21"/>
                <w:lang w:eastAsia="zh-Hans"/>
              </w:rPr>
              <w:t>创新，在</w:t>
            </w:r>
            <w:r>
              <w:rPr>
                <w:rFonts w:ascii="宋体" w:hAnsi="宋体"/>
                <w:bCs/>
                <w:color w:val="000000"/>
                <w:szCs w:val="21"/>
              </w:rPr>
              <w:t>建设初期应依据教学及科研需要，做好</w:t>
            </w:r>
            <w:r>
              <w:rPr>
                <w:rFonts w:ascii="宋体" w:hAnsi="宋体" w:hint="eastAsia"/>
                <w:bCs/>
                <w:color w:val="000000"/>
                <w:szCs w:val="21"/>
                <w:lang w:eastAsia="zh-Hans"/>
              </w:rPr>
              <w:t>教学、实验内容</w:t>
            </w:r>
            <w:r>
              <w:rPr>
                <w:rFonts w:ascii="宋体" w:hAnsi="宋体"/>
                <w:bCs/>
                <w:color w:val="000000"/>
                <w:szCs w:val="21"/>
              </w:rPr>
              <w:t>建设的中长期规划，</w:t>
            </w:r>
            <w:r>
              <w:rPr>
                <w:rFonts w:ascii="宋体" w:hAnsi="宋体" w:hint="eastAsia"/>
                <w:bCs/>
                <w:color w:val="000000"/>
                <w:szCs w:val="21"/>
                <w:lang w:eastAsia="zh-Hans"/>
              </w:rPr>
              <w:t>能够服务于专业人才的先进技术培养、老师持续科研创新课题、合作企业的技术创新和验证；</w:t>
            </w:r>
          </w:p>
          <w:p w:rsidR="00FE1011" w:rsidRDefault="007133EF">
            <w:pPr>
              <w:spacing w:line="360" w:lineRule="exact"/>
              <w:ind w:left="120"/>
              <w:rPr>
                <w:rFonts w:ascii="宋体" w:hAnsi="宋体"/>
                <w:bCs/>
                <w:color w:val="000000"/>
                <w:szCs w:val="21"/>
              </w:rPr>
            </w:pPr>
            <w:r>
              <w:rPr>
                <w:rFonts w:ascii="宋体" w:hAnsi="宋体"/>
                <w:bCs/>
                <w:color w:val="000000"/>
                <w:szCs w:val="21"/>
              </w:rPr>
              <w:t>4.</w:t>
            </w:r>
            <w:r>
              <w:rPr>
                <w:rFonts w:ascii="宋体" w:hAnsi="宋体" w:hint="eastAsia"/>
                <w:bCs/>
                <w:color w:val="000000"/>
                <w:szCs w:val="21"/>
                <w:lang w:eastAsia="zh-Hans"/>
              </w:rPr>
              <w:t>学科交叉融合发展，</w:t>
            </w:r>
            <w:r>
              <w:rPr>
                <w:rFonts w:ascii="宋体" w:hAnsi="宋体"/>
                <w:bCs/>
                <w:color w:val="000000"/>
                <w:szCs w:val="21"/>
              </w:rPr>
              <w:t>建设在满足目前BIM技术基本应用的基础上，还应考虑将来实验室进行跨专业、跨学科的拓展性运行需求，形成与其他学科或技术相结合的多功能综合实验室。</w:t>
            </w:r>
          </w:p>
        </w:tc>
      </w:tr>
      <w:tr w:rsidR="00FE1011">
        <w:trPr>
          <w:trHeight w:val="1583"/>
          <w:jc w:val="center"/>
        </w:trPr>
        <w:tc>
          <w:tcPr>
            <w:tcW w:w="850" w:type="dxa"/>
            <w:vMerge w:val="restart"/>
            <w:vAlign w:val="center"/>
          </w:tcPr>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人</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员</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安</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排</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及</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仪</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器</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安</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装</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条</w:t>
            </w:r>
          </w:p>
          <w:p w:rsidR="00FE1011" w:rsidRDefault="007133EF">
            <w:pPr>
              <w:spacing w:line="360" w:lineRule="exact"/>
              <w:jc w:val="center"/>
              <w:rPr>
                <w:rFonts w:ascii="宋体" w:hAnsi="宋体"/>
                <w:bCs/>
                <w:spacing w:val="10"/>
                <w:sz w:val="24"/>
              </w:rPr>
            </w:pPr>
            <w:r>
              <w:rPr>
                <w:rFonts w:ascii="宋体" w:hAnsi="宋体" w:hint="eastAsia"/>
                <w:bCs/>
                <w:spacing w:val="16"/>
                <w:sz w:val="28"/>
                <w:szCs w:val="28"/>
              </w:rPr>
              <w:t>件</w:t>
            </w:r>
          </w:p>
        </w:tc>
        <w:tc>
          <w:tcPr>
            <w:tcW w:w="8829" w:type="dxa"/>
            <w:gridSpan w:val="13"/>
          </w:tcPr>
          <w:p w:rsidR="00FE1011" w:rsidRDefault="007133EF">
            <w:pPr>
              <w:spacing w:line="400" w:lineRule="exact"/>
              <w:rPr>
                <w:rFonts w:ascii="宋体" w:hAnsi="宋体"/>
                <w:bCs/>
                <w:szCs w:val="21"/>
              </w:rPr>
            </w:pPr>
            <w:r>
              <w:rPr>
                <w:rFonts w:ascii="宋体" w:hAnsi="宋体" w:hint="eastAsia"/>
                <w:bCs/>
                <w:szCs w:val="21"/>
              </w:rPr>
              <w:t>1.人员安排计划</w:t>
            </w:r>
          </w:p>
          <w:p w:rsidR="00FE1011" w:rsidRDefault="007133EF">
            <w:pPr>
              <w:spacing w:beforeLines="30" w:before="93" w:line="400" w:lineRule="exact"/>
              <w:ind w:left="119"/>
              <w:rPr>
                <w:rFonts w:ascii="仿宋_GB2312" w:eastAsia="仿宋_GB2312"/>
                <w:szCs w:val="21"/>
              </w:rPr>
            </w:pPr>
            <w:r>
              <w:rPr>
                <w:rFonts w:ascii="宋体" w:hAnsi="宋体" w:hint="eastAsia"/>
                <w:szCs w:val="21"/>
              </w:rPr>
              <w:t xml:space="preserve">仪器管理人员: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杨洁</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职称 </w:t>
            </w:r>
            <w:r>
              <w:rPr>
                <w:rFonts w:ascii="宋体" w:hAnsi="宋体" w:hint="eastAsia"/>
                <w:szCs w:val="21"/>
                <w:u w:val="single"/>
              </w:rPr>
              <w:t xml:space="preserve"> </w:t>
            </w:r>
            <w:bookmarkStart w:id="1" w:name="OLE_LINK1"/>
            <w:bookmarkStart w:id="2" w:name="OLE_LINK2"/>
            <w:r>
              <w:rPr>
                <w:rFonts w:ascii="宋体" w:hAnsi="宋体" w:hint="eastAsia"/>
                <w:szCs w:val="21"/>
                <w:u w:val="single"/>
              </w:rPr>
              <w:t>副教授</w:t>
            </w:r>
            <w:bookmarkEnd w:id="1"/>
            <w:bookmarkEnd w:id="2"/>
            <w:r>
              <w:rPr>
                <w:rFonts w:ascii="宋体" w:hAnsi="宋体" w:hint="eastAsia"/>
                <w:szCs w:val="21"/>
                <w:u w:val="single"/>
              </w:rPr>
              <w:t xml:space="preserve">   </w:t>
            </w:r>
            <w:r>
              <w:rPr>
                <w:rFonts w:ascii="宋体" w:hAnsi="宋体" w:hint="eastAsia"/>
                <w:szCs w:val="21"/>
              </w:rPr>
              <w:t xml:space="preserve"> 电话 </w:t>
            </w:r>
            <w:r>
              <w:rPr>
                <w:rFonts w:ascii="宋体" w:hAnsi="宋体" w:hint="eastAsia"/>
                <w:szCs w:val="21"/>
                <w:u w:val="single"/>
              </w:rPr>
              <w:t xml:space="preserve"> 13857159980 </w:t>
            </w:r>
            <w:r>
              <w:rPr>
                <w:rFonts w:ascii="宋体" w:hAnsi="宋体" w:hint="eastAsia"/>
                <w:szCs w:val="21"/>
              </w:rPr>
              <w:t xml:space="preserve"> 是否专职</w:t>
            </w:r>
            <w:r>
              <w:rPr>
                <w:rFonts w:ascii="宋体" w:hAnsi="宋体" w:hint="eastAsia"/>
                <w:szCs w:val="21"/>
                <w:u w:val="single"/>
              </w:rPr>
              <w:t xml:space="preserve">  </w:t>
            </w:r>
            <w:r>
              <w:rPr>
                <w:rFonts w:ascii="宋体" w:hAnsi="宋体"/>
                <w:szCs w:val="21"/>
                <w:u w:val="single"/>
              </w:rPr>
              <w:t xml:space="preserve"> </w:t>
            </w:r>
            <w:proofErr w:type="gramStart"/>
            <w:r>
              <w:rPr>
                <w:rFonts w:ascii="宋体" w:hAnsi="宋体" w:hint="eastAsia"/>
                <w:szCs w:val="21"/>
                <w:u w:val="single"/>
              </w:rPr>
              <w:t>否</w:t>
            </w:r>
            <w:proofErr w:type="gramEnd"/>
            <w:r>
              <w:rPr>
                <w:rFonts w:ascii="宋体" w:hAnsi="宋体" w:hint="eastAsia"/>
                <w:szCs w:val="21"/>
                <w:u w:val="single"/>
              </w:rPr>
              <w:t xml:space="preserve">  </w:t>
            </w:r>
          </w:p>
          <w:p w:rsidR="00FE1011" w:rsidRDefault="007133EF">
            <w:pPr>
              <w:rPr>
                <w:sz w:val="15"/>
                <w:szCs w:val="15"/>
              </w:rPr>
            </w:pPr>
            <w:r>
              <w:rPr>
                <w:rFonts w:ascii="宋体" w:hAnsi="宋体" w:hint="eastAsia"/>
                <w:szCs w:val="21"/>
              </w:rPr>
              <w:t xml:space="preserve">仪器操作人员: </w:t>
            </w:r>
            <w:r>
              <w:rPr>
                <w:rFonts w:ascii="宋体" w:hAnsi="宋体" w:hint="eastAsia"/>
                <w:szCs w:val="21"/>
                <w:u w:val="single"/>
              </w:rPr>
              <w:t xml:space="preserve">   </w:t>
            </w:r>
            <w:proofErr w:type="gramStart"/>
            <w:r>
              <w:rPr>
                <w:rFonts w:ascii="宋体" w:hAnsi="宋体" w:hint="eastAsia"/>
                <w:szCs w:val="21"/>
                <w:u w:val="single"/>
              </w:rPr>
              <w:t>胡群革</w:t>
            </w:r>
            <w:proofErr w:type="gramEnd"/>
            <w:r>
              <w:rPr>
                <w:rFonts w:ascii="宋体" w:hAnsi="宋体" w:hint="eastAsia"/>
                <w:szCs w:val="21"/>
                <w:u w:val="single"/>
              </w:rPr>
              <w:t xml:space="preserve">   </w:t>
            </w:r>
            <w:r>
              <w:rPr>
                <w:rFonts w:ascii="宋体" w:hAnsi="宋体" w:hint="eastAsia"/>
                <w:szCs w:val="21"/>
              </w:rPr>
              <w:t xml:space="preserve"> 职称 </w:t>
            </w:r>
            <w:r>
              <w:rPr>
                <w:rFonts w:ascii="宋体" w:hAnsi="宋体" w:hint="eastAsia"/>
                <w:szCs w:val="21"/>
                <w:u w:val="single"/>
              </w:rPr>
              <w:t xml:space="preserve"> 副教授  </w:t>
            </w:r>
            <w:r>
              <w:rPr>
                <w:rFonts w:ascii="宋体" w:hAnsi="宋体" w:hint="eastAsia"/>
                <w:szCs w:val="21"/>
              </w:rPr>
              <w:t xml:space="preserve"> 电话 </w:t>
            </w:r>
            <w:r>
              <w:rPr>
                <w:rFonts w:ascii="宋体" w:hAnsi="宋体" w:hint="eastAsia"/>
                <w:szCs w:val="21"/>
                <w:u w:val="single"/>
              </w:rPr>
              <w:t xml:space="preserve"> 13666605205  </w:t>
            </w:r>
            <w:r>
              <w:rPr>
                <w:rFonts w:ascii="宋体" w:hAnsi="宋体" w:hint="eastAsia"/>
                <w:szCs w:val="21"/>
              </w:rPr>
              <w:t xml:space="preserve"> 是否专职</w:t>
            </w:r>
            <w:r>
              <w:rPr>
                <w:rFonts w:ascii="宋体" w:hAnsi="宋体" w:hint="eastAsia"/>
                <w:szCs w:val="21"/>
                <w:u w:val="single"/>
              </w:rPr>
              <w:t xml:space="preserve">  </w:t>
            </w:r>
            <w:proofErr w:type="gramStart"/>
            <w:r>
              <w:rPr>
                <w:rFonts w:ascii="宋体" w:hAnsi="宋体" w:hint="eastAsia"/>
                <w:szCs w:val="21"/>
                <w:u w:val="single"/>
              </w:rPr>
              <w:t>否</w:t>
            </w:r>
            <w:proofErr w:type="gramEnd"/>
            <w:r>
              <w:rPr>
                <w:rFonts w:ascii="宋体" w:hAnsi="宋体"/>
                <w:szCs w:val="21"/>
                <w:u w:val="single"/>
              </w:rPr>
              <w:t xml:space="preserve"> </w:t>
            </w:r>
            <w:r>
              <w:rPr>
                <w:rFonts w:ascii="宋体" w:hAnsi="宋体" w:hint="eastAsia"/>
                <w:szCs w:val="21"/>
                <w:u w:val="single"/>
              </w:rPr>
              <w:t xml:space="preserve"> </w:t>
            </w:r>
          </w:p>
          <w:p w:rsidR="00FE1011" w:rsidRDefault="00FE1011">
            <w:pPr>
              <w:spacing w:beforeLines="20" w:before="62" w:line="400" w:lineRule="exact"/>
              <w:ind w:left="119"/>
              <w:rPr>
                <w:rFonts w:ascii="仿宋_GB2312" w:eastAsia="仿宋_GB2312"/>
                <w:sz w:val="24"/>
              </w:rPr>
            </w:pPr>
          </w:p>
        </w:tc>
      </w:tr>
      <w:tr w:rsidR="00FE1011">
        <w:trPr>
          <w:trHeight w:val="5182"/>
          <w:jc w:val="center"/>
        </w:trPr>
        <w:tc>
          <w:tcPr>
            <w:tcW w:w="850" w:type="dxa"/>
            <w:vMerge/>
          </w:tcPr>
          <w:p w:rsidR="00FE1011" w:rsidRDefault="00FE1011">
            <w:pPr>
              <w:spacing w:line="360" w:lineRule="exact"/>
              <w:ind w:left="120"/>
              <w:rPr>
                <w:rFonts w:ascii="宋体" w:hAnsi="宋体"/>
                <w:b/>
                <w:bCs/>
                <w:szCs w:val="28"/>
              </w:rPr>
            </w:pPr>
          </w:p>
        </w:tc>
        <w:tc>
          <w:tcPr>
            <w:tcW w:w="8829" w:type="dxa"/>
            <w:gridSpan w:val="13"/>
          </w:tcPr>
          <w:p w:rsidR="00FE1011" w:rsidRDefault="007133EF">
            <w:pPr>
              <w:rPr>
                <w:rFonts w:ascii="宋体" w:hAnsi="宋体"/>
                <w:szCs w:val="21"/>
              </w:rPr>
            </w:pPr>
            <w:r>
              <w:rPr>
                <w:rFonts w:ascii="宋体" w:hAnsi="宋体" w:hint="eastAsia"/>
                <w:szCs w:val="21"/>
              </w:rPr>
              <w:t>2.安装条件：</w:t>
            </w:r>
          </w:p>
          <w:p w:rsidR="00FE1011" w:rsidRDefault="007133EF">
            <w:pPr>
              <w:spacing w:beforeLines="20" w:before="62"/>
              <w:ind w:firstLineChars="200" w:firstLine="420"/>
              <w:rPr>
                <w:rFonts w:ascii="宋体" w:hAnsi="宋体"/>
                <w:szCs w:val="21"/>
              </w:rPr>
            </w:pPr>
            <w:r>
              <w:rPr>
                <w:rFonts w:ascii="宋体" w:hAnsi="宋体" w:hint="eastAsia"/>
                <w:szCs w:val="21"/>
              </w:rPr>
              <w:t>①仪器安置地址：</w:t>
            </w:r>
            <w:r>
              <w:rPr>
                <w:rFonts w:ascii="宋体" w:hAnsi="宋体"/>
                <w:szCs w:val="21"/>
                <w:u w:val="single"/>
              </w:rPr>
              <w:t xml:space="preserve"> _</w:t>
            </w:r>
            <w:r>
              <w:rPr>
                <w:rFonts w:ascii="宋体" w:hAnsi="宋体" w:hint="eastAsia"/>
                <w:szCs w:val="21"/>
                <w:u w:val="single"/>
              </w:rPr>
              <w:t xml:space="preserve">教B  </w:t>
            </w:r>
            <w:r>
              <w:rPr>
                <w:rFonts w:ascii="宋体" w:hAnsi="宋体"/>
                <w:szCs w:val="21"/>
                <w:u w:val="single"/>
              </w:rPr>
              <w:t xml:space="preserve"> _</w:t>
            </w:r>
            <w:r>
              <w:rPr>
                <w:rFonts w:ascii="宋体" w:hAnsi="宋体" w:hint="eastAsia"/>
                <w:szCs w:val="21"/>
              </w:rPr>
              <w:t>楼</w:t>
            </w:r>
            <w:r>
              <w:rPr>
                <w:rFonts w:ascii="宋体" w:hAnsi="宋体"/>
                <w:szCs w:val="21"/>
                <w:u w:val="single"/>
              </w:rPr>
              <w:t>_</w:t>
            </w:r>
            <w:r>
              <w:rPr>
                <w:rFonts w:ascii="宋体" w:hAnsi="宋体" w:hint="eastAsia"/>
                <w:szCs w:val="21"/>
                <w:u w:val="single"/>
              </w:rPr>
              <w:t xml:space="preserve"> 306、308</w:t>
            </w:r>
            <w:r>
              <w:rPr>
                <w:rFonts w:ascii="宋体" w:hAnsi="宋体"/>
                <w:szCs w:val="21"/>
                <w:u w:val="single"/>
              </w:rPr>
              <w:t>_</w:t>
            </w:r>
            <w:r>
              <w:rPr>
                <w:rFonts w:ascii="宋体" w:hAnsi="宋体" w:hint="eastAsia"/>
                <w:szCs w:val="21"/>
              </w:rPr>
              <w:t xml:space="preserve">房间； </w:t>
            </w:r>
          </w:p>
          <w:p w:rsidR="00FE1011" w:rsidRDefault="007133EF">
            <w:pPr>
              <w:spacing w:beforeLines="20" w:before="62"/>
              <w:ind w:firstLineChars="200" w:firstLine="420"/>
              <w:rPr>
                <w:rFonts w:ascii="宋体" w:hAnsi="宋体"/>
                <w:szCs w:val="21"/>
              </w:rPr>
            </w:pPr>
            <w:r>
              <w:rPr>
                <w:rFonts w:ascii="宋体" w:hAnsi="宋体" w:hint="eastAsia"/>
                <w:szCs w:val="21"/>
              </w:rPr>
              <w:t>②房间面积：</w:t>
            </w:r>
            <w:r>
              <w:rPr>
                <w:rFonts w:ascii="宋体" w:hAnsi="宋体" w:hint="eastAsia"/>
                <w:szCs w:val="21"/>
                <w:u w:val="single"/>
              </w:rPr>
              <w:t xml:space="preserve">  80 </w:t>
            </w:r>
            <w:r>
              <w:rPr>
                <w:rFonts w:ascii="宋体" w:hAnsi="宋体" w:hint="eastAsia"/>
                <w:szCs w:val="21"/>
              </w:rPr>
              <w:t>m</w:t>
            </w:r>
            <w:r>
              <w:rPr>
                <w:rFonts w:ascii="宋体" w:hAnsi="宋体" w:hint="eastAsia"/>
                <w:szCs w:val="21"/>
                <w:vertAlign w:val="superscript"/>
              </w:rPr>
              <w:t>2</w:t>
            </w:r>
            <w:r>
              <w:rPr>
                <w:rFonts w:ascii="宋体" w:hAnsi="宋体" w:hint="eastAsia"/>
                <w:szCs w:val="21"/>
              </w:rPr>
              <w:t>，是否与其它仪器共用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是</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FE1011" w:rsidRDefault="007133EF">
            <w:pPr>
              <w:spacing w:beforeLines="20" w:before="62"/>
              <w:ind w:firstLineChars="200" w:firstLine="420"/>
              <w:rPr>
                <w:rFonts w:ascii="宋体" w:hAnsi="宋体"/>
                <w:bCs/>
                <w:szCs w:val="21"/>
              </w:rPr>
            </w:pPr>
            <w:r>
              <w:rPr>
                <w:rFonts w:ascii="宋体" w:hAnsi="宋体" w:hint="eastAsia"/>
                <w:szCs w:val="21"/>
              </w:rPr>
              <w:t>③是否</w:t>
            </w:r>
            <w:r>
              <w:rPr>
                <w:rFonts w:ascii="宋体" w:hAnsi="宋体"/>
                <w:szCs w:val="21"/>
              </w:rPr>
              <w:t>存在影响环保和安全的因素？</w:t>
            </w:r>
            <w:r>
              <w:rPr>
                <w:rFonts w:ascii="宋体" w:hAnsi="宋体" w:hint="eastAsia"/>
                <w:bCs/>
                <w:szCs w:val="21"/>
              </w:rPr>
              <w:t>☑</w:t>
            </w:r>
            <w:r>
              <w:rPr>
                <w:rFonts w:ascii="宋体" w:hAnsi="宋体" w:hint="eastAsia"/>
                <w:b/>
                <w:bCs/>
                <w:szCs w:val="21"/>
              </w:rPr>
              <w:t>否</w:t>
            </w:r>
            <w:r>
              <w:rPr>
                <w:rFonts w:ascii="宋体" w:hAnsi="宋体"/>
                <w:bCs/>
                <w:szCs w:val="21"/>
              </w:rPr>
              <w:t xml:space="preserve">  </w:t>
            </w:r>
            <w:r>
              <w:rPr>
                <w:rFonts w:ascii="宋体" w:hAnsi="宋体" w:hint="eastAsia"/>
                <w:bCs/>
                <w:szCs w:val="21"/>
              </w:rPr>
              <w:t>□是</w:t>
            </w:r>
          </w:p>
          <w:p w:rsidR="00FE1011" w:rsidRDefault="007133EF">
            <w:pPr>
              <w:spacing w:beforeLines="20" w:before="62"/>
              <w:ind w:firstLineChars="200" w:firstLine="420"/>
              <w:rPr>
                <w:rFonts w:ascii="宋体" w:hAnsi="宋体"/>
                <w:bCs/>
                <w:szCs w:val="21"/>
              </w:rPr>
            </w:pPr>
            <w:r>
              <w:rPr>
                <w:rFonts w:ascii="宋体" w:hAnsi="宋体" w:hint="eastAsia"/>
                <w:bCs/>
                <w:szCs w:val="21"/>
              </w:rPr>
              <w:t>预计</w:t>
            </w:r>
            <w:r>
              <w:rPr>
                <w:rFonts w:ascii="宋体" w:hAnsi="宋体"/>
                <w:bCs/>
                <w:szCs w:val="21"/>
              </w:rPr>
              <w:t>存在哪些不安全因素及其</w:t>
            </w:r>
            <w:r>
              <w:rPr>
                <w:rFonts w:ascii="宋体" w:hAnsi="宋体" w:hint="eastAsia"/>
                <w:bCs/>
                <w:szCs w:val="21"/>
              </w:rPr>
              <w:t>具体</w:t>
            </w:r>
            <w:r>
              <w:rPr>
                <w:rFonts w:ascii="宋体" w:hAnsi="宋体"/>
                <w:bCs/>
                <w:szCs w:val="21"/>
              </w:rPr>
              <w:t>安全措施是：</w:t>
            </w:r>
          </w:p>
          <w:p w:rsidR="00FE1011" w:rsidRDefault="007133EF">
            <w:pPr>
              <w:spacing w:beforeLines="20" w:before="62"/>
              <w:ind w:firstLineChars="200" w:firstLine="420"/>
              <w:rPr>
                <w:rFonts w:ascii="宋体" w:hAnsi="宋体"/>
                <w:bCs/>
                <w:szCs w:val="21"/>
              </w:rPr>
            </w:pPr>
            <w:r>
              <w:rPr>
                <w:rFonts w:ascii="宋体" w:hAnsi="宋体" w:hint="eastAsia"/>
                <w:bCs/>
                <w:szCs w:val="21"/>
              </w:rPr>
              <w:t>无</w:t>
            </w:r>
          </w:p>
          <w:p w:rsidR="00FE1011" w:rsidRDefault="00FE1011">
            <w:pPr>
              <w:spacing w:beforeLines="20" w:before="62"/>
              <w:ind w:firstLineChars="200" w:firstLine="420"/>
              <w:rPr>
                <w:rFonts w:ascii="宋体" w:hAnsi="宋体"/>
                <w:bCs/>
                <w:szCs w:val="21"/>
              </w:rPr>
            </w:pPr>
          </w:p>
          <w:p w:rsidR="00FE1011" w:rsidRDefault="007133EF">
            <w:pPr>
              <w:spacing w:beforeLines="20" w:before="62"/>
              <w:ind w:firstLineChars="200" w:firstLine="420"/>
              <w:rPr>
                <w:rFonts w:ascii="宋体" w:hAnsi="宋体"/>
                <w:szCs w:val="21"/>
              </w:rPr>
            </w:pPr>
            <w:r>
              <w:rPr>
                <w:rFonts w:asciiTheme="minorEastAsia" w:hAnsiTheme="minorEastAsia" w:hint="eastAsia"/>
                <w:szCs w:val="21"/>
              </w:rPr>
              <w:t>④</w:t>
            </w:r>
            <w:r>
              <w:rPr>
                <w:rFonts w:ascii="宋体" w:hAnsi="宋体" w:hint="eastAsia"/>
                <w:szCs w:val="21"/>
              </w:rPr>
              <w:t>供水供电及仪器特殊要求（防震、防磁、超净、恒温、接地等）的落实情况：</w:t>
            </w:r>
          </w:p>
          <w:p w:rsidR="00FE1011" w:rsidRDefault="007133EF">
            <w:pPr>
              <w:spacing w:beforeLines="20" w:before="62"/>
              <w:ind w:firstLineChars="200" w:firstLine="420"/>
              <w:rPr>
                <w:rFonts w:ascii="宋体" w:hAnsi="宋体"/>
                <w:bCs/>
                <w:szCs w:val="21"/>
              </w:rPr>
            </w:pPr>
            <w:r>
              <w:rPr>
                <w:rFonts w:ascii="宋体" w:hAnsi="宋体" w:hint="eastAsia"/>
                <w:bCs/>
                <w:szCs w:val="21"/>
              </w:rPr>
              <w:t>无</w:t>
            </w:r>
          </w:p>
          <w:p w:rsidR="00FE1011" w:rsidRDefault="00FE1011">
            <w:pPr>
              <w:spacing w:beforeLines="20" w:before="62"/>
              <w:rPr>
                <w:rFonts w:ascii="宋体" w:hAnsi="宋体"/>
                <w:bCs/>
                <w:szCs w:val="21"/>
              </w:rPr>
            </w:pPr>
          </w:p>
          <w:p w:rsidR="00FE1011" w:rsidRDefault="00FE1011">
            <w:pPr>
              <w:spacing w:beforeLines="20" w:before="62"/>
              <w:ind w:firstLineChars="200" w:firstLine="420"/>
              <w:rPr>
                <w:rFonts w:ascii="宋体" w:hAnsi="宋体"/>
                <w:bCs/>
                <w:szCs w:val="21"/>
              </w:rPr>
            </w:pPr>
          </w:p>
        </w:tc>
      </w:tr>
      <w:tr w:rsidR="00FE1011">
        <w:trPr>
          <w:trHeight w:val="336"/>
          <w:jc w:val="center"/>
        </w:trPr>
        <w:tc>
          <w:tcPr>
            <w:tcW w:w="850" w:type="dxa"/>
            <w:vMerge w:val="restart"/>
            <w:vAlign w:val="center"/>
          </w:tcPr>
          <w:p w:rsidR="00FE1011" w:rsidRDefault="007133EF">
            <w:pPr>
              <w:spacing w:line="360" w:lineRule="exact"/>
              <w:ind w:left="120"/>
              <w:jc w:val="center"/>
              <w:rPr>
                <w:rFonts w:ascii="宋体" w:hAnsi="宋体"/>
                <w:bCs/>
                <w:spacing w:val="16"/>
                <w:sz w:val="28"/>
                <w:szCs w:val="28"/>
              </w:rPr>
            </w:pPr>
            <w:r>
              <w:rPr>
                <w:rFonts w:ascii="宋体" w:hAnsi="宋体" w:hint="eastAsia"/>
                <w:bCs/>
                <w:spacing w:val="16"/>
                <w:sz w:val="28"/>
                <w:szCs w:val="28"/>
              </w:rPr>
              <w:t>开放共享设想</w:t>
            </w:r>
          </w:p>
        </w:tc>
        <w:tc>
          <w:tcPr>
            <w:tcW w:w="4982" w:type="dxa"/>
            <w:gridSpan w:val="7"/>
            <w:vAlign w:val="center"/>
          </w:tcPr>
          <w:p w:rsidR="00FE1011" w:rsidRDefault="007133EF">
            <w:pPr>
              <w:ind w:firstLineChars="50" w:firstLine="105"/>
              <w:rPr>
                <w:rFonts w:ascii="宋体" w:hAnsi="宋体"/>
                <w:szCs w:val="21"/>
              </w:rPr>
            </w:pPr>
            <w:r>
              <w:rPr>
                <w:rFonts w:ascii="宋体" w:hAnsi="宋体" w:hint="eastAsia"/>
                <w:szCs w:val="21"/>
              </w:rPr>
              <w:t>是否</w:t>
            </w:r>
            <w:r>
              <w:rPr>
                <w:rFonts w:ascii="宋体" w:hAnsi="宋体"/>
                <w:szCs w:val="21"/>
              </w:rPr>
              <w:t>愿意</w:t>
            </w:r>
            <w:r>
              <w:rPr>
                <w:rFonts w:ascii="宋体" w:hAnsi="宋体" w:hint="eastAsia"/>
                <w:szCs w:val="21"/>
              </w:rPr>
              <w:t>开展</w:t>
            </w:r>
            <w:r>
              <w:rPr>
                <w:rFonts w:ascii="宋体" w:hAnsi="宋体"/>
                <w:szCs w:val="21"/>
              </w:rPr>
              <w:t>大型仪器设备校内外</w:t>
            </w:r>
            <w:r>
              <w:rPr>
                <w:rFonts w:ascii="宋体" w:hAnsi="宋体" w:hint="eastAsia"/>
                <w:szCs w:val="21"/>
              </w:rPr>
              <w:t>开放共享</w:t>
            </w:r>
          </w:p>
        </w:tc>
        <w:tc>
          <w:tcPr>
            <w:tcW w:w="2131" w:type="dxa"/>
            <w:gridSpan w:val="3"/>
            <w:vAlign w:val="center"/>
          </w:tcPr>
          <w:p w:rsidR="00FE1011" w:rsidRDefault="007133EF">
            <w:pPr>
              <w:ind w:firstLineChars="50" w:firstLine="105"/>
              <w:rPr>
                <w:rFonts w:ascii="宋体" w:hAnsi="宋体"/>
                <w:szCs w:val="21"/>
              </w:rPr>
            </w:pPr>
            <w:r>
              <w:rPr>
                <w:rFonts w:ascii="宋体" w:hAnsi="宋体" w:hint="eastAsia"/>
                <w:szCs w:val="21"/>
              </w:rPr>
              <w:t>愿意</w:t>
            </w:r>
            <w:r>
              <w:rPr>
                <w:rFonts w:ascii="宋体" w:hAnsi="宋体"/>
                <w:szCs w:val="21"/>
              </w:rPr>
              <w:t>（</w:t>
            </w:r>
            <w:r>
              <w:rPr>
                <w:rFonts w:ascii="Arial" w:hAnsi="Arial" w:cs="Arial"/>
                <w:szCs w:val="21"/>
              </w:rPr>
              <w:t>√</w:t>
            </w:r>
            <w:r>
              <w:rPr>
                <w:rFonts w:ascii="宋体" w:hAnsi="宋体"/>
                <w:szCs w:val="21"/>
              </w:rPr>
              <w:t>）</w:t>
            </w:r>
          </w:p>
        </w:tc>
        <w:tc>
          <w:tcPr>
            <w:tcW w:w="1716" w:type="dxa"/>
            <w:gridSpan w:val="3"/>
            <w:vAlign w:val="center"/>
          </w:tcPr>
          <w:p w:rsidR="00FE1011" w:rsidRDefault="007133EF">
            <w:pPr>
              <w:ind w:firstLineChars="50" w:firstLine="105"/>
              <w:rPr>
                <w:rFonts w:ascii="宋体" w:hAnsi="宋体"/>
                <w:szCs w:val="21"/>
              </w:rPr>
            </w:pPr>
            <w:r>
              <w:rPr>
                <w:rFonts w:ascii="宋体" w:hAnsi="宋体" w:hint="eastAsia"/>
                <w:szCs w:val="21"/>
              </w:rPr>
              <w:t>不愿意</w:t>
            </w:r>
            <w:r>
              <w:rPr>
                <w:rFonts w:ascii="宋体" w:hAnsi="宋体"/>
                <w:szCs w:val="21"/>
              </w:rPr>
              <w:t>（）</w:t>
            </w:r>
          </w:p>
        </w:tc>
      </w:tr>
      <w:tr w:rsidR="00FE1011">
        <w:trPr>
          <w:trHeight w:val="399"/>
          <w:jc w:val="center"/>
        </w:trPr>
        <w:tc>
          <w:tcPr>
            <w:tcW w:w="850" w:type="dxa"/>
            <w:vMerge/>
          </w:tcPr>
          <w:p w:rsidR="00FE1011" w:rsidRDefault="00FE1011">
            <w:pPr>
              <w:spacing w:line="360" w:lineRule="exact"/>
              <w:ind w:left="120"/>
              <w:rPr>
                <w:rFonts w:ascii="宋体" w:hAnsi="宋体"/>
                <w:bCs/>
                <w:spacing w:val="16"/>
                <w:sz w:val="28"/>
                <w:szCs w:val="28"/>
              </w:rPr>
            </w:pPr>
          </w:p>
        </w:tc>
        <w:tc>
          <w:tcPr>
            <w:tcW w:w="4982" w:type="dxa"/>
            <w:gridSpan w:val="7"/>
            <w:vAlign w:val="center"/>
          </w:tcPr>
          <w:p w:rsidR="00FE1011" w:rsidRDefault="007133EF">
            <w:pPr>
              <w:ind w:firstLineChars="50" w:firstLine="105"/>
              <w:rPr>
                <w:rFonts w:ascii="宋体" w:hAnsi="宋体"/>
                <w:szCs w:val="21"/>
              </w:rPr>
            </w:pPr>
            <w:r>
              <w:rPr>
                <w:rFonts w:ascii="宋体" w:hAnsi="宋体" w:hint="eastAsia"/>
                <w:szCs w:val="21"/>
              </w:rPr>
              <w:t>是否</w:t>
            </w:r>
            <w:r>
              <w:rPr>
                <w:rFonts w:ascii="宋体" w:hAnsi="宋体"/>
                <w:szCs w:val="21"/>
              </w:rPr>
              <w:t>愿意纳入浙江省大型科学仪器设备</w:t>
            </w:r>
            <w:r>
              <w:rPr>
                <w:rFonts w:ascii="宋体" w:hAnsi="宋体" w:hint="eastAsia"/>
                <w:szCs w:val="21"/>
              </w:rPr>
              <w:t>协</w:t>
            </w:r>
            <w:r>
              <w:rPr>
                <w:rFonts w:ascii="宋体" w:hAnsi="宋体"/>
                <w:szCs w:val="21"/>
              </w:rPr>
              <w:t>作平台</w:t>
            </w:r>
          </w:p>
        </w:tc>
        <w:tc>
          <w:tcPr>
            <w:tcW w:w="2131" w:type="dxa"/>
            <w:gridSpan w:val="3"/>
            <w:vAlign w:val="center"/>
          </w:tcPr>
          <w:p w:rsidR="00FE1011" w:rsidRDefault="007133EF">
            <w:pPr>
              <w:ind w:firstLineChars="50" w:firstLine="105"/>
              <w:rPr>
                <w:rFonts w:ascii="宋体" w:hAnsi="宋体"/>
                <w:szCs w:val="21"/>
              </w:rPr>
            </w:pPr>
            <w:r>
              <w:rPr>
                <w:rFonts w:ascii="宋体" w:hAnsi="宋体" w:hint="eastAsia"/>
                <w:szCs w:val="21"/>
              </w:rPr>
              <w:t>愿意</w:t>
            </w:r>
            <w:r>
              <w:rPr>
                <w:rFonts w:ascii="宋体" w:hAnsi="宋体"/>
                <w:szCs w:val="21"/>
              </w:rPr>
              <w:t>（</w:t>
            </w:r>
            <w:r>
              <w:rPr>
                <w:rFonts w:ascii="Arial" w:hAnsi="Arial" w:cs="Arial"/>
                <w:szCs w:val="21"/>
              </w:rPr>
              <w:t>√</w:t>
            </w:r>
            <w:r>
              <w:rPr>
                <w:rFonts w:ascii="宋体" w:hAnsi="宋体"/>
                <w:szCs w:val="21"/>
              </w:rPr>
              <w:t>）</w:t>
            </w:r>
          </w:p>
        </w:tc>
        <w:tc>
          <w:tcPr>
            <w:tcW w:w="1716" w:type="dxa"/>
            <w:gridSpan w:val="3"/>
            <w:vAlign w:val="center"/>
          </w:tcPr>
          <w:p w:rsidR="00FE1011" w:rsidRDefault="007133EF">
            <w:pPr>
              <w:ind w:firstLineChars="50" w:firstLine="105"/>
              <w:rPr>
                <w:rFonts w:ascii="宋体" w:hAnsi="宋体"/>
                <w:szCs w:val="21"/>
              </w:rPr>
            </w:pPr>
            <w:r>
              <w:rPr>
                <w:rFonts w:ascii="宋体" w:hAnsi="宋体" w:hint="eastAsia"/>
                <w:szCs w:val="21"/>
              </w:rPr>
              <w:t>不愿意</w:t>
            </w:r>
            <w:r>
              <w:rPr>
                <w:rFonts w:ascii="宋体" w:hAnsi="宋体"/>
                <w:szCs w:val="21"/>
              </w:rPr>
              <w:t>（）</w:t>
            </w:r>
          </w:p>
        </w:tc>
      </w:tr>
      <w:tr w:rsidR="00FE1011">
        <w:trPr>
          <w:trHeight w:val="2437"/>
          <w:jc w:val="center"/>
        </w:trPr>
        <w:tc>
          <w:tcPr>
            <w:tcW w:w="850" w:type="dxa"/>
            <w:vMerge/>
          </w:tcPr>
          <w:p w:rsidR="00FE1011" w:rsidRDefault="00FE1011">
            <w:pPr>
              <w:spacing w:line="360" w:lineRule="exact"/>
              <w:ind w:left="120"/>
              <w:rPr>
                <w:rFonts w:ascii="宋体" w:hAnsi="宋体"/>
                <w:bCs/>
                <w:spacing w:val="16"/>
                <w:sz w:val="28"/>
                <w:szCs w:val="28"/>
              </w:rPr>
            </w:pPr>
          </w:p>
        </w:tc>
        <w:tc>
          <w:tcPr>
            <w:tcW w:w="8829" w:type="dxa"/>
            <w:gridSpan w:val="13"/>
          </w:tcPr>
          <w:p w:rsidR="00FE1011" w:rsidRDefault="007133EF">
            <w:pPr>
              <w:ind w:firstLineChars="50" w:firstLine="105"/>
              <w:rPr>
                <w:rFonts w:ascii="宋体" w:hAnsi="宋体"/>
                <w:szCs w:val="21"/>
              </w:rPr>
            </w:pPr>
            <w:r>
              <w:rPr>
                <w:rFonts w:ascii="宋体" w:hAnsi="宋体" w:hint="eastAsia"/>
                <w:szCs w:val="21"/>
              </w:rPr>
              <w:t>其他</w:t>
            </w:r>
            <w:r>
              <w:rPr>
                <w:rFonts w:ascii="宋体" w:hAnsi="宋体"/>
                <w:szCs w:val="21"/>
              </w:rPr>
              <w:t>设想：</w:t>
            </w:r>
            <w:r>
              <w:rPr>
                <w:rFonts w:ascii="宋体" w:hAnsi="宋体" w:hint="eastAsia"/>
                <w:szCs w:val="21"/>
              </w:rPr>
              <w:t>依托</w:t>
            </w:r>
            <w:r>
              <w:rPr>
                <w:rFonts w:ascii="宋体" w:hAnsi="宋体"/>
                <w:szCs w:val="21"/>
              </w:rPr>
              <w:t>工程管理数字化平台</w:t>
            </w:r>
            <w:r>
              <w:rPr>
                <w:rFonts w:ascii="宋体" w:hAnsi="宋体" w:hint="eastAsia"/>
                <w:szCs w:val="21"/>
                <w:lang w:eastAsia="zh-Hans"/>
              </w:rPr>
              <w:t>，面向社会行业企业技术创新、项目管理和人员技术培训提升等社会服务功能，同时面向校内工程类相关专业的数字化转型升级、内涵建设、师资数字化能力提升等提供共享平台。</w:t>
            </w:r>
          </w:p>
        </w:tc>
      </w:tr>
      <w:tr w:rsidR="00FE1011">
        <w:tblPrEx>
          <w:tblBorders>
            <w:left w:val="single" w:sz="6" w:space="0" w:color="auto"/>
            <w:right w:val="single" w:sz="6" w:space="0" w:color="auto"/>
            <w:insideH w:val="single" w:sz="6" w:space="0" w:color="auto"/>
            <w:insideV w:val="single" w:sz="6" w:space="0" w:color="auto"/>
          </w:tblBorders>
        </w:tblPrEx>
        <w:trPr>
          <w:trHeight w:val="7362"/>
          <w:jc w:val="center"/>
        </w:trPr>
        <w:tc>
          <w:tcPr>
            <w:tcW w:w="850" w:type="dxa"/>
            <w:vMerge w:val="restart"/>
            <w:tcBorders>
              <w:top w:val="single" w:sz="4" w:space="0" w:color="auto"/>
              <w:right w:val="single" w:sz="4" w:space="0" w:color="auto"/>
            </w:tcBorders>
            <w:vAlign w:val="center"/>
          </w:tcPr>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lastRenderedPageBreak/>
              <w:t>专</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家</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组</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论</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证</w:t>
            </w:r>
          </w:p>
          <w:p w:rsidR="00FE1011" w:rsidRDefault="007133EF">
            <w:pPr>
              <w:spacing w:line="360" w:lineRule="exact"/>
              <w:jc w:val="center"/>
              <w:rPr>
                <w:rFonts w:ascii="宋体" w:hAnsi="宋体"/>
                <w:bCs/>
                <w:spacing w:val="16"/>
                <w:sz w:val="28"/>
                <w:szCs w:val="28"/>
              </w:rPr>
            </w:pPr>
            <w:r>
              <w:rPr>
                <w:rFonts w:ascii="宋体" w:hAnsi="宋体" w:hint="eastAsia"/>
                <w:bCs/>
                <w:spacing w:val="16"/>
                <w:sz w:val="28"/>
                <w:szCs w:val="28"/>
              </w:rPr>
              <w:t>意</w:t>
            </w:r>
          </w:p>
          <w:p w:rsidR="00FE1011" w:rsidRDefault="007133EF">
            <w:pPr>
              <w:spacing w:line="360" w:lineRule="exact"/>
              <w:jc w:val="center"/>
              <w:rPr>
                <w:rFonts w:ascii="宋体" w:hAnsi="宋体"/>
                <w:b/>
                <w:bCs/>
                <w:szCs w:val="28"/>
              </w:rPr>
            </w:pPr>
            <w:r>
              <w:rPr>
                <w:rFonts w:ascii="宋体" w:hAnsi="宋体" w:hint="eastAsia"/>
                <w:bCs/>
                <w:spacing w:val="16"/>
                <w:sz w:val="28"/>
                <w:szCs w:val="28"/>
              </w:rPr>
              <w:t>见</w:t>
            </w:r>
          </w:p>
        </w:tc>
        <w:tc>
          <w:tcPr>
            <w:tcW w:w="8829" w:type="dxa"/>
            <w:gridSpan w:val="13"/>
            <w:tcBorders>
              <w:top w:val="single" w:sz="4" w:space="0" w:color="auto"/>
              <w:left w:val="single" w:sz="4" w:space="0" w:color="auto"/>
              <w:bottom w:val="single" w:sz="4" w:space="0" w:color="auto"/>
            </w:tcBorders>
          </w:tcPr>
          <w:p w:rsidR="00FE1011" w:rsidRDefault="00FE1011">
            <w:pPr>
              <w:spacing w:line="360" w:lineRule="exact"/>
              <w:rPr>
                <w:color w:val="000000"/>
                <w:sz w:val="24"/>
                <w:szCs w:val="21"/>
              </w:rPr>
            </w:pPr>
          </w:p>
          <w:p w:rsidR="00FE1011" w:rsidRDefault="007133EF">
            <w:pPr>
              <w:spacing w:line="360" w:lineRule="auto"/>
              <w:ind w:rightChars="60" w:right="126" w:firstLine="420"/>
              <w:rPr>
                <w:color w:val="000000"/>
                <w:sz w:val="24"/>
                <w:szCs w:val="21"/>
              </w:rPr>
            </w:pPr>
            <w:r>
              <w:rPr>
                <w:rFonts w:hint="eastAsia"/>
                <w:color w:val="000000"/>
                <w:sz w:val="24"/>
                <w:szCs w:val="21"/>
              </w:rPr>
              <w:t>2023</w:t>
            </w:r>
            <w:r>
              <w:rPr>
                <w:color w:val="000000"/>
                <w:sz w:val="24"/>
                <w:szCs w:val="21"/>
              </w:rPr>
              <w:t>年</w:t>
            </w:r>
            <w:r>
              <w:rPr>
                <w:rFonts w:hint="eastAsia"/>
                <w:color w:val="000000"/>
                <w:sz w:val="24"/>
                <w:szCs w:val="21"/>
              </w:rPr>
              <w:t>3</w:t>
            </w:r>
            <w:r>
              <w:rPr>
                <w:color w:val="000000"/>
                <w:sz w:val="24"/>
                <w:szCs w:val="21"/>
              </w:rPr>
              <w:t>月</w:t>
            </w:r>
            <w:r>
              <w:rPr>
                <w:rFonts w:hint="eastAsia"/>
                <w:color w:val="000000"/>
                <w:sz w:val="24"/>
                <w:szCs w:val="21"/>
              </w:rPr>
              <w:t>1</w:t>
            </w:r>
            <w:r>
              <w:rPr>
                <w:color w:val="000000"/>
                <w:sz w:val="24"/>
                <w:szCs w:val="21"/>
              </w:rPr>
              <w:t>日，</w:t>
            </w:r>
            <w:r>
              <w:rPr>
                <w:rFonts w:hint="eastAsia"/>
                <w:color w:val="000000"/>
                <w:sz w:val="24"/>
                <w:szCs w:val="21"/>
              </w:rPr>
              <w:t>建工</w:t>
            </w:r>
            <w:r>
              <w:rPr>
                <w:color w:val="000000"/>
                <w:sz w:val="24"/>
                <w:szCs w:val="21"/>
              </w:rPr>
              <w:t>学院组织有关专家在</w:t>
            </w:r>
            <w:r>
              <w:rPr>
                <w:rFonts w:hint="eastAsia"/>
                <w:color w:val="000000"/>
                <w:sz w:val="24"/>
                <w:szCs w:val="21"/>
              </w:rPr>
              <w:t>综合楼</w:t>
            </w:r>
            <w:r>
              <w:rPr>
                <w:rFonts w:hint="eastAsia"/>
                <w:color w:val="000000"/>
                <w:sz w:val="24"/>
                <w:szCs w:val="21"/>
              </w:rPr>
              <w:t>1008</w:t>
            </w:r>
            <w:r>
              <w:rPr>
                <w:color w:val="000000"/>
                <w:sz w:val="24"/>
                <w:szCs w:val="21"/>
              </w:rPr>
              <w:t>（</w:t>
            </w:r>
            <w:r>
              <w:rPr>
                <w:rFonts w:hint="eastAsia"/>
                <w:color w:val="000000"/>
                <w:sz w:val="24"/>
                <w:szCs w:val="21"/>
              </w:rPr>
              <w:t>地点</w:t>
            </w:r>
            <w:r>
              <w:rPr>
                <w:color w:val="000000"/>
                <w:sz w:val="24"/>
                <w:szCs w:val="21"/>
              </w:rPr>
              <w:t>）</w:t>
            </w:r>
            <w:r>
              <w:rPr>
                <w:rFonts w:hint="eastAsia"/>
                <w:color w:val="000000"/>
                <w:sz w:val="24"/>
                <w:szCs w:val="21"/>
              </w:rPr>
              <w:t>召开了工程管理数字化平台软件（仪器</w:t>
            </w:r>
            <w:r>
              <w:rPr>
                <w:color w:val="000000"/>
                <w:sz w:val="24"/>
                <w:szCs w:val="21"/>
              </w:rPr>
              <w:t>设备）</w:t>
            </w:r>
            <w:r>
              <w:rPr>
                <w:rFonts w:hint="eastAsia"/>
                <w:color w:val="000000"/>
                <w:sz w:val="24"/>
                <w:szCs w:val="21"/>
              </w:rPr>
              <w:t>购置</w:t>
            </w:r>
            <w:r>
              <w:rPr>
                <w:color w:val="000000"/>
                <w:sz w:val="24"/>
                <w:szCs w:val="21"/>
              </w:rPr>
              <w:t>论证会。与</w:t>
            </w:r>
            <w:r>
              <w:rPr>
                <w:rFonts w:hint="eastAsia"/>
                <w:color w:val="000000"/>
                <w:sz w:val="24"/>
                <w:szCs w:val="21"/>
              </w:rPr>
              <w:t>会</w:t>
            </w:r>
            <w:r>
              <w:rPr>
                <w:color w:val="000000"/>
                <w:sz w:val="24"/>
                <w:szCs w:val="21"/>
              </w:rPr>
              <w:t>专家听取了用户申购报告，并进行了质询和讨论，形成如下意见：</w:t>
            </w:r>
          </w:p>
          <w:p w:rsidR="00FE1011" w:rsidRDefault="007133EF">
            <w:pPr>
              <w:spacing w:line="360" w:lineRule="auto"/>
              <w:ind w:rightChars="60" w:right="126" w:firstLine="420"/>
              <w:rPr>
                <w:color w:val="000000"/>
                <w:sz w:val="24"/>
                <w:szCs w:val="21"/>
              </w:rPr>
            </w:pPr>
            <w:r>
              <w:rPr>
                <w:rFonts w:hint="eastAsia"/>
                <w:color w:val="000000"/>
                <w:sz w:val="24"/>
                <w:szCs w:val="21"/>
              </w:rPr>
              <w:t>1.</w:t>
            </w:r>
            <w:r>
              <w:rPr>
                <w:rFonts w:hint="eastAsia"/>
                <w:color w:val="000000"/>
                <w:sz w:val="24"/>
                <w:szCs w:val="21"/>
              </w:rPr>
              <w:t>实验室根据自身的教学科研需求，调研了目前工程管理数字化系统平台相关软件，对各项指标特点及性能进行了综合比较，前期准备工作充分。</w:t>
            </w:r>
          </w:p>
          <w:p w:rsidR="00FE1011" w:rsidRDefault="007133EF">
            <w:pPr>
              <w:spacing w:line="360" w:lineRule="auto"/>
              <w:ind w:rightChars="60" w:right="126" w:firstLine="420"/>
              <w:rPr>
                <w:color w:val="000000"/>
                <w:sz w:val="24"/>
                <w:szCs w:val="21"/>
              </w:rPr>
            </w:pPr>
            <w:r>
              <w:rPr>
                <w:rFonts w:hint="eastAsia"/>
                <w:color w:val="000000"/>
                <w:sz w:val="24"/>
                <w:szCs w:val="21"/>
              </w:rPr>
              <w:t>2.</w:t>
            </w:r>
            <w:r>
              <w:rPr>
                <w:rFonts w:hint="eastAsia"/>
                <w:color w:val="000000"/>
                <w:sz w:val="24"/>
                <w:szCs w:val="21"/>
              </w:rPr>
              <w:t>工程管理数字化平台软件</w:t>
            </w:r>
            <w:r>
              <w:rPr>
                <w:rFonts w:hint="eastAsia"/>
                <w:color w:val="000000"/>
                <w:sz w:val="24"/>
                <w:szCs w:val="21"/>
                <w:lang w:eastAsia="zh-Hans"/>
              </w:rPr>
              <w:t>涵盖</w:t>
            </w:r>
            <w:r>
              <w:rPr>
                <w:rFonts w:hint="eastAsia"/>
                <w:color w:val="000000"/>
                <w:sz w:val="24"/>
                <w:szCs w:val="21"/>
              </w:rPr>
              <w:t>桥梁、管廊、水利、轨道交通等类型的市政道桥</w:t>
            </w:r>
            <w:r>
              <w:rPr>
                <w:rFonts w:hint="eastAsia"/>
                <w:color w:val="000000"/>
                <w:sz w:val="24"/>
                <w:szCs w:val="21"/>
              </w:rPr>
              <w:t>BIM</w:t>
            </w:r>
            <w:r>
              <w:rPr>
                <w:rFonts w:hint="eastAsia"/>
                <w:color w:val="000000"/>
                <w:sz w:val="24"/>
                <w:szCs w:val="21"/>
              </w:rPr>
              <w:t>案例，可展示</w:t>
            </w:r>
            <w:r>
              <w:rPr>
                <w:rFonts w:hint="eastAsia"/>
                <w:color w:val="000000"/>
                <w:sz w:val="24"/>
                <w:szCs w:val="21"/>
                <w:lang w:eastAsia="zh-Hans"/>
              </w:rPr>
              <w:t>市政</w:t>
            </w:r>
            <w:r>
              <w:rPr>
                <w:rFonts w:hint="eastAsia"/>
                <w:color w:val="000000"/>
                <w:sz w:val="24"/>
                <w:szCs w:val="21"/>
              </w:rPr>
              <w:t>工程施工图纸、相应现场图片、对应工程量、相关技术规范、施工工艺等内容，使学生理解更直观，教师授课从图片和图纸转换到三维可视化模型中，直观简洁的进行教学，促进学生对各种市政道桥构件、施工图纸和相关施工技术的识别理解。</w:t>
            </w:r>
          </w:p>
          <w:p w:rsidR="00FE1011" w:rsidRDefault="007133EF">
            <w:pPr>
              <w:spacing w:line="360" w:lineRule="auto"/>
              <w:ind w:rightChars="60" w:right="126" w:firstLine="420"/>
              <w:rPr>
                <w:color w:val="000000"/>
                <w:sz w:val="24"/>
                <w:szCs w:val="21"/>
              </w:rPr>
            </w:pPr>
            <w:r>
              <w:rPr>
                <w:rFonts w:hint="eastAsia"/>
                <w:color w:val="000000"/>
                <w:sz w:val="24"/>
                <w:szCs w:val="21"/>
              </w:rPr>
              <w:t>3.</w:t>
            </w:r>
            <w:r>
              <w:rPr>
                <w:rFonts w:hint="eastAsia"/>
                <w:color w:val="000000"/>
                <w:sz w:val="24"/>
                <w:szCs w:val="21"/>
              </w:rPr>
              <w:t>拟采购的系统不但能满足人才培养需求，还能实现资源共享，发挥社会服务作用。</w:t>
            </w:r>
          </w:p>
          <w:p w:rsidR="00FE1011" w:rsidRDefault="00FE1011">
            <w:pPr>
              <w:spacing w:line="360" w:lineRule="auto"/>
              <w:ind w:rightChars="60" w:right="126" w:firstLine="420"/>
              <w:rPr>
                <w:color w:val="000000"/>
                <w:sz w:val="24"/>
                <w:szCs w:val="21"/>
              </w:rPr>
            </w:pPr>
          </w:p>
          <w:p w:rsidR="00FE1011" w:rsidRDefault="00FE1011">
            <w:pPr>
              <w:spacing w:line="360" w:lineRule="auto"/>
              <w:ind w:rightChars="60" w:right="126" w:firstLine="420"/>
              <w:rPr>
                <w:color w:val="000000"/>
                <w:sz w:val="24"/>
                <w:szCs w:val="21"/>
              </w:rPr>
            </w:pPr>
          </w:p>
          <w:p w:rsidR="00FE1011" w:rsidRDefault="00FE1011">
            <w:pPr>
              <w:spacing w:line="360" w:lineRule="auto"/>
              <w:ind w:rightChars="60" w:right="126" w:firstLine="420"/>
              <w:rPr>
                <w:color w:val="000000"/>
                <w:sz w:val="24"/>
                <w:szCs w:val="21"/>
              </w:rPr>
            </w:pPr>
          </w:p>
          <w:p w:rsidR="00FE1011" w:rsidRDefault="00FE1011">
            <w:pPr>
              <w:spacing w:line="360" w:lineRule="auto"/>
              <w:ind w:rightChars="60" w:right="126" w:firstLine="420"/>
              <w:rPr>
                <w:color w:val="000000"/>
                <w:sz w:val="24"/>
                <w:szCs w:val="21"/>
              </w:rPr>
            </w:pPr>
          </w:p>
          <w:p w:rsidR="00FE1011" w:rsidRDefault="00FE1011">
            <w:pPr>
              <w:spacing w:line="360" w:lineRule="auto"/>
              <w:ind w:rightChars="60" w:right="126" w:firstLine="420"/>
              <w:rPr>
                <w:color w:val="000000"/>
                <w:sz w:val="24"/>
                <w:szCs w:val="21"/>
              </w:rPr>
            </w:pPr>
          </w:p>
          <w:p w:rsidR="00FE1011" w:rsidRDefault="00FE1011">
            <w:pPr>
              <w:spacing w:line="360" w:lineRule="auto"/>
              <w:ind w:rightChars="60" w:right="126" w:firstLine="420"/>
              <w:rPr>
                <w:color w:val="000000"/>
                <w:sz w:val="24"/>
                <w:szCs w:val="21"/>
              </w:rPr>
            </w:pPr>
          </w:p>
          <w:p w:rsidR="00FE1011" w:rsidRDefault="00FE1011">
            <w:pPr>
              <w:spacing w:line="360" w:lineRule="auto"/>
              <w:ind w:rightChars="60" w:right="126" w:firstLine="420"/>
              <w:rPr>
                <w:color w:val="000000"/>
                <w:sz w:val="24"/>
                <w:szCs w:val="21"/>
              </w:rPr>
            </w:pPr>
          </w:p>
          <w:p w:rsidR="00FE1011" w:rsidRDefault="007133EF">
            <w:pPr>
              <w:spacing w:line="360" w:lineRule="auto"/>
              <w:ind w:right="420"/>
              <w:jc w:val="right"/>
              <w:rPr>
                <w:color w:val="000000"/>
                <w:sz w:val="24"/>
                <w:szCs w:val="21"/>
              </w:rPr>
            </w:pPr>
            <w:r>
              <w:rPr>
                <w:rFonts w:hint="eastAsia"/>
                <w:color w:val="000000"/>
                <w:sz w:val="24"/>
                <w:szCs w:val="21"/>
              </w:rPr>
              <w:t>（申请</w:t>
            </w:r>
            <w:r>
              <w:rPr>
                <w:color w:val="000000"/>
                <w:sz w:val="24"/>
                <w:szCs w:val="21"/>
              </w:rPr>
              <w:t>部门盖章</w:t>
            </w:r>
            <w:r>
              <w:rPr>
                <w:rFonts w:hint="eastAsia"/>
                <w:color w:val="000000"/>
                <w:sz w:val="24"/>
                <w:szCs w:val="21"/>
              </w:rPr>
              <w:t>）</w:t>
            </w:r>
          </w:p>
          <w:p w:rsidR="00FE1011" w:rsidRDefault="007133EF">
            <w:pPr>
              <w:spacing w:line="360" w:lineRule="exact"/>
              <w:ind w:firstLineChars="100" w:firstLine="240"/>
              <w:rPr>
                <w:color w:val="000000"/>
                <w:sz w:val="24"/>
                <w:szCs w:val="21"/>
              </w:rPr>
            </w:pPr>
            <w:r>
              <w:rPr>
                <w:rFonts w:hint="eastAsia"/>
                <w:color w:val="000000"/>
                <w:sz w:val="24"/>
                <w:szCs w:val="21"/>
              </w:rPr>
              <w:t xml:space="preserve">                                                 2023 </w:t>
            </w:r>
            <w:r>
              <w:rPr>
                <w:rFonts w:hint="eastAsia"/>
                <w:color w:val="000000"/>
                <w:sz w:val="24"/>
                <w:szCs w:val="21"/>
              </w:rPr>
              <w:t>年</w:t>
            </w:r>
            <w:r>
              <w:rPr>
                <w:rFonts w:hint="eastAsia"/>
                <w:color w:val="000000"/>
                <w:sz w:val="24"/>
                <w:szCs w:val="21"/>
              </w:rPr>
              <w:t xml:space="preserve">3 </w:t>
            </w:r>
            <w:r>
              <w:rPr>
                <w:rFonts w:hint="eastAsia"/>
                <w:color w:val="000000"/>
                <w:sz w:val="24"/>
                <w:szCs w:val="21"/>
              </w:rPr>
              <w:t>月</w:t>
            </w:r>
            <w:r>
              <w:rPr>
                <w:rFonts w:hint="eastAsia"/>
                <w:color w:val="000000"/>
                <w:sz w:val="24"/>
                <w:szCs w:val="21"/>
              </w:rPr>
              <w:t xml:space="preserve"> 1</w:t>
            </w:r>
            <w:r>
              <w:rPr>
                <w:rFonts w:hint="eastAsia"/>
                <w:color w:val="000000"/>
                <w:sz w:val="24"/>
                <w:szCs w:val="21"/>
              </w:rPr>
              <w:t>日</w:t>
            </w:r>
          </w:p>
          <w:p w:rsidR="00FE1011" w:rsidRDefault="00FE1011">
            <w:pPr>
              <w:spacing w:line="360" w:lineRule="exact"/>
              <w:rPr>
                <w:rFonts w:ascii="宋体" w:hAnsi="宋体"/>
                <w:color w:val="000000"/>
                <w:sz w:val="24"/>
                <w:szCs w:val="28"/>
              </w:rPr>
            </w:pPr>
          </w:p>
        </w:tc>
      </w:tr>
      <w:tr w:rsidR="00FE1011">
        <w:tblPrEx>
          <w:tblBorders>
            <w:left w:val="single" w:sz="6" w:space="0" w:color="auto"/>
            <w:right w:val="single" w:sz="6" w:space="0" w:color="auto"/>
            <w:insideH w:val="single" w:sz="6" w:space="0" w:color="auto"/>
            <w:insideV w:val="single" w:sz="6" w:space="0" w:color="auto"/>
          </w:tblBorders>
        </w:tblPrEx>
        <w:trPr>
          <w:trHeight w:val="479"/>
          <w:jc w:val="center"/>
        </w:trPr>
        <w:tc>
          <w:tcPr>
            <w:tcW w:w="850" w:type="dxa"/>
            <w:vMerge/>
            <w:tcBorders>
              <w:right w:val="single" w:sz="4" w:space="0" w:color="auto"/>
            </w:tcBorders>
            <w:vAlign w:val="center"/>
          </w:tcPr>
          <w:p w:rsidR="00FE1011" w:rsidRDefault="00FE1011">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FE1011" w:rsidRDefault="007133EF">
            <w:pPr>
              <w:wordWrap w:val="0"/>
              <w:spacing w:line="360" w:lineRule="exact"/>
              <w:jc w:val="center"/>
              <w:rPr>
                <w:rFonts w:ascii="宋体" w:hAnsi="宋体"/>
                <w:bCs/>
                <w:szCs w:val="21"/>
              </w:rPr>
            </w:pPr>
            <w:r>
              <w:rPr>
                <w:rFonts w:ascii="宋体" w:hAnsi="宋体" w:hint="eastAsia"/>
                <w:bCs/>
                <w:szCs w:val="21"/>
              </w:rPr>
              <w:t>专家姓名</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FE1011" w:rsidRDefault="007133EF">
            <w:pPr>
              <w:wordWrap w:val="0"/>
              <w:spacing w:line="360" w:lineRule="exact"/>
              <w:jc w:val="center"/>
              <w:rPr>
                <w:rFonts w:ascii="宋体" w:hAnsi="宋体"/>
                <w:bCs/>
                <w:szCs w:val="21"/>
              </w:rPr>
            </w:pPr>
            <w:r>
              <w:rPr>
                <w:rFonts w:ascii="宋体" w:hAnsi="宋体" w:hint="eastAsia"/>
                <w:bCs/>
                <w:szCs w:val="21"/>
              </w:rPr>
              <w:t>工作单位</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FE1011" w:rsidRDefault="007133EF">
            <w:pPr>
              <w:wordWrap w:val="0"/>
              <w:spacing w:line="360" w:lineRule="exact"/>
              <w:jc w:val="center"/>
              <w:rPr>
                <w:rFonts w:ascii="宋体" w:hAnsi="宋体"/>
                <w:bCs/>
                <w:szCs w:val="21"/>
              </w:rPr>
            </w:pPr>
            <w:r>
              <w:rPr>
                <w:rFonts w:ascii="宋体" w:hAnsi="宋体" w:hint="eastAsia"/>
                <w:bCs/>
                <w:szCs w:val="21"/>
              </w:rPr>
              <w:t>职称</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FE1011" w:rsidRDefault="007133EF">
            <w:pPr>
              <w:wordWrap w:val="0"/>
              <w:spacing w:line="360" w:lineRule="exact"/>
              <w:jc w:val="center"/>
              <w:rPr>
                <w:rFonts w:ascii="宋体" w:hAnsi="宋体"/>
                <w:bCs/>
                <w:szCs w:val="21"/>
              </w:rPr>
            </w:pPr>
            <w:r>
              <w:rPr>
                <w:rFonts w:ascii="宋体" w:hAnsi="宋体" w:hint="eastAsia"/>
                <w:bCs/>
                <w:szCs w:val="21"/>
              </w:rPr>
              <w:t>联系电话</w:t>
            </w:r>
          </w:p>
        </w:tc>
        <w:tc>
          <w:tcPr>
            <w:tcW w:w="1369" w:type="dxa"/>
            <w:gridSpan w:val="2"/>
            <w:tcBorders>
              <w:top w:val="single" w:sz="4" w:space="0" w:color="auto"/>
              <w:left w:val="single" w:sz="4" w:space="0" w:color="auto"/>
              <w:bottom w:val="single" w:sz="4" w:space="0" w:color="auto"/>
            </w:tcBorders>
            <w:vAlign w:val="center"/>
          </w:tcPr>
          <w:p w:rsidR="00FE1011" w:rsidRDefault="007133EF">
            <w:pPr>
              <w:wordWrap w:val="0"/>
              <w:spacing w:line="360" w:lineRule="exact"/>
              <w:jc w:val="center"/>
              <w:rPr>
                <w:rFonts w:ascii="宋体" w:hAnsi="宋体"/>
                <w:bCs/>
                <w:szCs w:val="21"/>
              </w:rPr>
            </w:pPr>
            <w:r>
              <w:rPr>
                <w:rFonts w:ascii="宋体" w:hAnsi="宋体" w:hint="eastAsia"/>
                <w:bCs/>
                <w:szCs w:val="21"/>
              </w:rPr>
              <w:t>签名</w:t>
            </w:r>
          </w:p>
        </w:tc>
      </w:tr>
      <w:tr w:rsidR="00FE1011">
        <w:tblPrEx>
          <w:tblBorders>
            <w:left w:val="single" w:sz="6" w:space="0" w:color="auto"/>
            <w:right w:val="single" w:sz="6" w:space="0" w:color="auto"/>
            <w:insideH w:val="single" w:sz="6" w:space="0" w:color="auto"/>
            <w:insideV w:val="single" w:sz="6" w:space="0" w:color="auto"/>
          </w:tblBorders>
        </w:tblPrEx>
        <w:trPr>
          <w:trHeight w:val="558"/>
          <w:jc w:val="center"/>
        </w:trPr>
        <w:tc>
          <w:tcPr>
            <w:tcW w:w="850" w:type="dxa"/>
            <w:vMerge/>
            <w:tcBorders>
              <w:right w:val="single" w:sz="4" w:space="0" w:color="auto"/>
            </w:tcBorders>
            <w:vAlign w:val="center"/>
          </w:tcPr>
          <w:p w:rsidR="00FE1011" w:rsidRDefault="00FE1011">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FE1011" w:rsidRDefault="007133EF">
            <w:pPr>
              <w:spacing w:line="360" w:lineRule="exact"/>
              <w:rPr>
                <w:rFonts w:ascii="宋体" w:hAnsi="宋体"/>
                <w:bCs/>
                <w:szCs w:val="21"/>
              </w:rPr>
            </w:pPr>
            <w:r>
              <w:rPr>
                <w:rFonts w:ascii="宋体" w:hAnsi="宋体" w:hint="eastAsia"/>
                <w:bCs/>
                <w:szCs w:val="21"/>
              </w:rPr>
              <w:t xml:space="preserve">组长：刘学应        </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FE1011" w:rsidRDefault="007133EF">
            <w:pPr>
              <w:wordWrap w:val="0"/>
              <w:spacing w:line="360" w:lineRule="exact"/>
              <w:rPr>
                <w:rFonts w:ascii="宋体" w:hAnsi="宋体"/>
                <w:bCs/>
                <w:szCs w:val="21"/>
              </w:rPr>
            </w:pPr>
            <w:r>
              <w:rPr>
                <w:rFonts w:ascii="宋体" w:hAnsi="宋体" w:hint="eastAsia"/>
                <w:bCs/>
                <w:szCs w:val="21"/>
              </w:rPr>
              <w:t>建工学院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FE1011" w:rsidRDefault="007133EF">
            <w:pPr>
              <w:wordWrap w:val="0"/>
              <w:spacing w:line="360" w:lineRule="exact"/>
              <w:rPr>
                <w:rFonts w:ascii="宋体" w:hAnsi="宋体"/>
                <w:bCs/>
                <w:szCs w:val="21"/>
              </w:rPr>
            </w:pPr>
            <w:r>
              <w:rPr>
                <w:rFonts w:ascii="宋体" w:hAnsi="宋体" w:hint="eastAsia"/>
                <w:bCs/>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FE1011" w:rsidRDefault="00FE1011"/>
        </w:tc>
        <w:tc>
          <w:tcPr>
            <w:tcW w:w="1369" w:type="dxa"/>
            <w:gridSpan w:val="2"/>
            <w:tcBorders>
              <w:top w:val="single" w:sz="4" w:space="0" w:color="auto"/>
              <w:left w:val="single" w:sz="4" w:space="0" w:color="auto"/>
              <w:bottom w:val="single" w:sz="4" w:space="0" w:color="auto"/>
            </w:tcBorders>
            <w:vAlign w:val="center"/>
          </w:tcPr>
          <w:p w:rsidR="00FE1011" w:rsidRDefault="00FE1011">
            <w:pPr>
              <w:wordWrap w:val="0"/>
              <w:spacing w:line="360" w:lineRule="exact"/>
              <w:jc w:val="center"/>
              <w:rPr>
                <w:rFonts w:ascii="宋体" w:hAnsi="宋体"/>
                <w:bCs/>
                <w:szCs w:val="21"/>
              </w:rPr>
            </w:pPr>
          </w:p>
        </w:tc>
      </w:tr>
      <w:tr w:rsidR="00FE1011">
        <w:tblPrEx>
          <w:tblBorders>
            <w:left w:val="single" w:sz="6" w:space="0" w:color="auto"/>
            <w:right w:val="single" w:sz="6" w:space="0" w:color="auto"/>
            <w:insideH w:val="single" w:sz="6" w:space="0" w:color="auto"/>
            <w:insideV w:val="single" w:sz="6" w:space="0" w:color="auto"/>
          </w:tblBorders>
        </w:tblPrEx>
        <w:trPr>
          <w:trHeight w:val="541"/>
          <w:jc w:val="center"/>
        </w:trPr>
        <w:tc>
          <w:tcPr>
            <w:tcW w:w="850" w:type="dxa"/>
            <w:vMerge/>
            <w:tcBorders>
              <w:right w:val="single" w:sz="4" w:space="0" w:color="auto"/>
            </w:tcBorders>
            <w:vAlign w:val="center"/>
          </w:tcPr>
          <w:p w:rsidR="00FE1011" w:rsidRDefault="00FE1011">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FE1011" w:rsidRDefault="007133EF">
            <w:pPr>
              <w:wordWrap w:val="0"/>
              <w:spacing w:line="360" w:lineRule="exact"/>
              <w:rPr>
                <w:rFonts w:ascii="宋体" w:hAnsi="宋体"/>
                <w:color w:val="000000"/>
                <w:szCs w:val="21"/>
              </w:rPr>
            </w:pPr>
            <w:r>
              <w:rPr>
                <w:rFonts w:ascii="宋体" w:hAnsi="宋体" w:hint="eastAsia"/>
                <w:color w:val="000000"/>
                <w:szCs w:val="21"/>
              </w:rPr>
              <w:t>李强</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FE1011" w:rsidRDefault="007133EF">
            <w:pPr>
              <w:wordWrap w:val="0"/>
              <w:spacing w:line="360" w:lineRule="exact"/>
              <w:rPr>
                <w:rFonts w:ascii="宋体" w:hAnsi="宋体"/>
                <w:color w:val="000000"/>
                <w:szCs w:val="21"/>
              </w:rPr>
            </w:pPr>
            <w:r>
              <w:rPr>
                <w:rFonts w:ascii="宋体" w:hAnsi="宋体" w:hint="eastAsia"/>
                <w:bCs/>
                <w:szCs w:val="21"/>
              </w:rPr>
              <w:t>建工学院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FE1011" w:rsidRDefault="007133EF">
            <w:pPr>
              <w:wordWrap w:val="0"/>
              <w:spacing w:line="360" w:lineRule="exact"/>
              <w:rPr>
                <w:rFonts w:ascii="宋体" w:hAnsi="宋体"/>
                <w:color w:val="000000"/>
                <w:szCs w:val="21"/>
              </w:rPr>
            </w:pPr>
            <w:r>
              <w:rPr>
                <w:rFonts w:ascii="宋体" w:hAnsi="宋体" w:hint="eastAsia"/>
                <w:bCs/>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FE1011" w:rsidRDefault="00FE1011"/>
        </w:tc>
        <w:tc>
          <w:tcPr>
            <w:tcW w:w="1369" w:type="dxa"/>
            <w:gridSpan w:val="2"/>
            <w:tcBorders>
              <w:top w:val="single" w:sz="4" w:space="0" w:color="auto"/>
              <w:left w:val="single" w:sz="4" w:space="0" w:color="auto"/>
              <w:bottom w:val="single" w:sz="4" w:space="0" w:color="auto"/>
            </w:tcBorders>
            <w:vAlign w:val="center"/>
          </w:tcPr>
          <w:p w:rsidR="00FE1011" w:rsidRDefault="00FE1011">
            <w:pPr>
              <w:wordWrap w:val="0"/>
              <w:spacing w:line="360" w:lineRule="exact"/>
              <w:jc w:val="center"/>
              <w:rPr>
                <w:rFonts w:ascii="宋体" w:hAnsi="宋体"/>
                <w:color w:val="000000"/>
                <w:szCs w:val="21"/>
              </w:rPr>
            </w:pPr>
          </w:p>
        </w:tc>
      </w:tr>
      <w:tr w:rsidR="00FE1011">
        <w:tblPrEx>
          <w:tblBorders>
            <w:left w:val="single" w:sz="6" w:space="0" w:color="auto"/>
            <w:right w:val="single" w:sz="6" w:space="0" w:color="auto"/>
            <w:insideH w:val="single" w:sz="6" w:space="0" w:color="auto"/>
            <w:insideV w:val="single" w:sz="6" w:space="0" w:color="auto"/>
          </w:tblBorders>
        </w:tblPrEx>
        <w:trPr>
          <w:trHeight w:val="563"/>
          <w:jc w:val="center"/>
        </w:trPr>
        <w:tc>
          <w:tcPr>
            <w:tcW w:w="850" w:type="dxa"/>
            <w:vMerge/>
            <w:tcBorders>
              <w:right w:val="single" w:sz="4" w:space="0" w:color="auto"/>
            </w:tcBorders>
            <w:vAlign w:val="center"/>
          </w:tcPr>
          <w:p w:rsidR="00FE1011" w:rsidRDefault="00FE1011">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FE1011" w:rsidRDefault="007133EF">
            <w:pPr>
              <w:wordWrap w:val="0"/>
              <w:spacing w:line="360" w:lineRule="exact"/>
              <w:rPr>
                <w:rFonts w:ascii="宋体" w:hAnsi="宋体"/>
                <w:color w:val="000000"/>
                <w:szCs w:val="21"/>
              </w:rPr>
            </w:pPr>
            <w:r>
              <w:rPr>
                <w:rFonts w:ascii="宋体" w:hAnsi="宋体" w:hint="eastAsia"/>
                <w:color w:val="000000"/>
                <w:szCs w:val="21"/>
              </w:rPr>
              <w:t>张美亚</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FE1011" w:rsidRDefault="007133EF">
            <w:pPr>
              <w:wordWrap w:val="0"/>
              <w:spacing w:line="360" w:lineRule="exact"/>
              <w:rPr>
                <w:rFonts w:ascii="宋体" w:hAnsi="宋体"/>
                <w:color w:val="000000"/>
                <w:szCs w:val="21"/>
              </w:rPr>
            </w:pPr>
            <w:r>
              <w:rPr>
                <w:rFonts w:ascii="宋体" w:hAnsi="宋体" w:hint="eastAsia"/>
                <w:bCs/>
                <w:szCs w:val="21"/>
              </w:rPr>
              <w:t>建工学院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FE1011" w:rsidRDefault="007133EF">
            <w:pPr>
              <w:wordWrap w:val="0"/>
              <w:spacing w:line="360" w:lineRule="exact"/>
              <w:rPr>
                <w:rFonts w:ascii="宋体" w:hAnsi="宋体"/>
                <w:color w:val="000000"/>
                <w:szCs w:val="21"/>
              </w:rPr>
            </w:pPr>
            <w:r>
              <w:rPr>
                <w:rFonts w:ascii="宋体" w:hAnsi="宋体" w:hint="eastAsia"/>
                <w:bCs/>
                <w:szCs w:val="21"/>
              </w:rPr>
              <w:t>高工</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FE1011" w:rsidRDefault="00FE1011"/>
        </w:tc>
        <w:tc>
          <w:tcPr>
            <w:tcW w:w="1369" w:type="dxa"/>
            <w:gridSpan w:val="2"/>
            <w:tcBorders>
              <w:top w:val="single" w:sz="4" w:space="0" w:color="auto"/>
              <w:left w:val="single" w:sz="4" w:space="0" w:color="auto"/>
              <w:bottom w:val="single" w:sz="4" w:space="0" w:color="auto"/>
            </w:tcBorders>
            <w:vAlign w:val="center"/>
          </w:tcPr>
          <w:p w:rsidR="00FE1011" w:rsidRDefault="00FE1011">
            <w:pPr>
              <w:wordWrap w:val="0"/>
              <w:spacing w:line="360" w:lineRule="exact"/>
              <w:jc w:val="center"/>
              <w:rPr>
                <w:rFonts w:ascii="宋体" w:hAnsi="宋体"/>
                <w:color w:val="000000"/>
                <w:szCs w:val="21"/>
              </w:rPr>
            </w:pPr>
          </w:p>
        </w:tc>
      </w:tr>
      <w:tr w:rsidR="00FE1011">
        <w:tblPrEx>
          <w:tblBorders>
            <w:left w:val="single" w:sz="6" w:space="0" w:color="auto"/>
            <w:right w:val="single" w:sz="6" w:space="0" w:color="auto"/>
            <w:insideH w:val="single" w:sz="6" w:space="0" w:color="auto"/>
            <w:insideV w:val="single" w:sz="6" w:space="0" w:color="auto"/>
          </w:tblBorders>
        </w:tblPrEx>
        <w:trPr>
          <w:trHeight w:val="483"/>
          <w:jc w:val="center"/>
        </w:trPr>
        <w:tc>
          <w:tcPr>
            <w:tcW w:w="850" w:type="dxa"/>
            <w:vMerge/>
            <w:tcBorders>
              <w:right w:val="single" w:sz="4" w:space="0" w:color="auto"/>
            </w:tcBorders>
            <w:vAlign w:val="center"/>
          </w:tcPr>
          <w:p w:rsidR="00FE1011" w:rsidRDefault="00FE1011">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FE1011" w:rsidRDefault="007133EF">
            <w:pPr>
              <w:wordWrap w:val="0"/>
              <w:spacing w:line="360" w:lineRule="exact"/>
              <w:rPr>
                <w:rFonts w:ascii="宋体" w:hAnsi="宋体"/>
                <w:color w:val="000000"/>
                <w:szCs w:val="21"/>
              </w:rPr>
            </w:pPr>
            <w:r>
              <w:rPr>
                <w:rFonts w:ascii="宋体" w:hAnsi="宋体" w:hint="eastAsia"/>
                <w:color w:val="000000"/>
                <w:szCs w:val="21"/>
              </w:rPr>
              <w:t>徐国梁</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FE1011" w:rsidRDefault="007133EF">
            <w:pPr>
              <w:wordWrap w:val="0"/>
              <w:spacing w:line="360" w:lineRule="exact"/>
              <w:rPr>
                <w:rFonts w:ascii="宋体" w:hAnsi="宋体"/>
                <w:color w:val="000000"/>
                <w:szCs w:val="21"/>
              </w:rPr>
            </w:pPr>
            <w:r>
              <w:rPr>
                <w:rFonts w:ascii="宋体" w:hAnsi="宋体" w:hint="eastAsia"/>
                <w:bCs/>
                <w:szCs w:val="21"/>
              </w:rPr>
              <w:t>建工学院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FE1011" w:rsidRDefault="007133EF">
            <w:pPr>
              <w:wordWrap w:val="0"/>
              <w:spacing w:line="360" w:lineRule="exact"/>
              <w:rPr>
                <w:rFonts w:ascii="宋体" w:hAnsi="宋体"/>
                <w:color w:val="000000"/>
                <w:szCs w:val="21"/>
              </w:rPr>
            </w:pPr>
            <w:r>
              <w:rPr>
                <w:rFonts w:ascii="宋体" w:hAnsi="宋体" w:hint="eastAsia"/>
                <w:bCs/>
                <w:szCs w:val="21"/>
              </w:rPr>
              <w:t>副教授、高工</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FE1011" w:rsidRDefault="00FE1011"/>
        </w:tc>
        <w:tc>
          <w:tcPr>
            <w:tcW w:w="1369" w:type="dxa"/>
            <w:gridSpan w:val="2"/>
            <w:tcBorders>
              <w:top w:val="single" w:sz="4" w:space="0" w:color="auto"/>
              <w:left w:val="single" w:sz="4" w:space="0" w:color="auto"/>
              <w:bottom w:val="single" w:sz="4" w:space="0" w:color="auto"/>
            </w:tcBorders>
            <w:vAlign w:val="center"/>
          </w:tcPr>
          <w:p w:rsidR="00FE1011" w:rsidRDefault="00FE1011">
            <w:pPr>
              <w:wordWrap w:val="0"/>
              <w:spacing w:line="360" w:lineRule="exact"/>
              <w:jc w:val="center"/>
              <w:rPr>
                <w:rFonts w:ascii="宋体" w:hAnsi="宋体"/>
                <w:color w:val="000000"/>
                <w:szCs w:val="21"/>
              </w:rPr>
            </w:pPr>
          </w:p>
        </w:tc>
      </w:tr>
      <w:tr w:rsidR="00FE1011">
        <w:tblPrEx>
          <w:tblBorders>
            <w:left w:val="single" w:sz="6" w:space="0" w:color="auto"/>
            <w:right w:val="single" w:sz="6" w:space="0" w:color="auto"/>
            <w:insideH w:val="single" w:sz="6" w:space="0" w:color="auto"/>
            <w:insideV w:val="single" w:sz="6" w:space="0" w:color="auto"/>
          </w:tblBorders>
        </w:tblPrEx>
        <w:trPr>
          <w:trHeight w:val="562"/>
          <w:jc w:val="center"/>
        </w:trPr>
        <w:tc>
          <w:tcPr>
            <w:tcW w:w="850" w:type="dxa"/>
            <w:vMerge/>
            <w:tcBorders>
              <w:bottom w:val="single" w:sz="4" w:space="0" w:color="auto"/>
              <w:right w:val="single" w:sz="4" w:space="0" w:color="auto"/>
            </w:tcBorders>
            <w:vAlign w:val="center"/>
          </w:tcPr>
          <w:p w:rsidR="00FE1011" w:rsidRDefault="00FE1011">
            <w:pPr>
              <w:spacing w:line="360" w:lineRule="exact"/>
              <w:jc w:val="center"/>
              <w:rPr>
                <w:rFonts w:ascii="宋体" w:hAnsi="宋体"/>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rsidR="00FE1011" w:rsidRDefault="007133EF">
            <w:pPr>
              <w:wordWrap w:val="0"/>
              <w:spacing w:line="360" w:lineRule="exact"/>
              <w:rPr>
                <w:rFonts w:ascii="宋体" w:hAnsi="宋体"/>
                <w:color w:val="000000"/>
                <w:szCs w:val="21"/>
              </w:rPr>
            </w:pPr>
            <w:r>
              <w:rPr>
                <w:rFonts w:ascii="宋体" w:hAnsi="宋体" w:hint="eastAsia"/>
                <w:color w:val="000000"/>
                <w:szCs w:val="21"/>
              </w:rPr>
              <w:t>孙平平</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FE1011" w:rsidRDefault="007133EF">
            <w:pPr>
              <w:wordWrap w:val="0"/>
              <w:spacing w:line="360" w:lineRule="exact"/>
              <w:rPr>
                <w:rFonts w:ascii="宋体" w:hAnsi="宋体"/>
                <w:color w:val="000000"/>
                <w:szCs w:val="21"/>
              </w:rPr>
            </w:pPr>
            <w:r>
              <w:rPr>
                <w:rFonts w:ascii="宋体" w:hAnsi="宋体" w:hint="eastAsia"/>
                <w:bCs/>
                <w:szCs w:val="21"/>
              </w:rPr>
              <w:t>建工学院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FE1011" w:rsidRDefault="007133EF">
            <w:pPr>
              <w:wordWrap w:val="0"/>
              <w:spacing w:line="360" w:lineRule="exact"/>
              <w:rPr>
                <w:rFonts w:ascii="宋体" w:hAnsi="宋体"/>
                <w:color w:val="000000"/>
                <w:szCs w:val="21"/>
              </w:rPr>
            </w:pPr>
            <w:r>
              <w:rPr>
                <w:rFonts w:ascii="宋体" w:hAnsi="宋体" w:hint="eastAsia"/>
                <w:bCs/>
                <w:szCs w:val="21"/>
              </w:rPr>
              <w:t>教授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FE1011" w:rsidRDefault="00FE1011"/>
        </w:tc>
        <w:tc>
          <w:tcPr>
            <w:tcW w:w="1369" w:type="dxa"/>
            <w:gridSpan w:val="2"/>
            <w:tcBorders>
              <w:top w:val="single" w:sz="4" w:space="0" w:color="auto"/>
              <w:left w:val="single" w:sz="4" w:space="0" w:color="auto"/>
              <w:bottom w:val="single" w:sz="4" w:space="0" w:color="auto"/>
            </w:tcBorders>
            <w:vAlign w:val="center"/>
          </w:tcPr>
          <w:p w:rsidR="00FE1011" w:rsidRDefault="00FE1011">
            <w:pPr>
              <w:wordWrap w:val="0"/>
              <w:spacing w:line="360" w:lineRule="exact"/>
              <w:jc w:val="center"/>
              <w:rPr>
                <w:rFonts w:ascii="宋体" w:hAnsi="宋体"/>
                <w:color w:val="000000"/>
                <w:szCs w:val="21"/>
              </w:rPr>
            </w:pPr>
          </w:p>
        </w:tc>
      </w:tr>
    </w:tbl>
    <w:p w:rsidR="00FE1011" w:rsidRDefault="007133EF">
      <w:pPr>
        <w:spacing w:afterLines="50" w:after="156"/>
        <w:jc w:val="center"/>
        <w:rPr>
          <w:rFonts w:ascii="宋体" w:hAnsi="宋体"/>
          <w:b/>
          <w:bCs/>
          <w:sz w:val="44"/>
        </w:rPr>
      </w:pPr>
      <w:r>
        <w:rPr>
          <w:rFonts w:ascii="宋体" w:hAnsi="宋体"/>
          <w:b/>
          <w:bCs/>
          <w:sz w:val="44"/>
        </w:rPr>
        <w:br w:type="page"/>
      </w:r>
      <w:r>
        <w:rPr>
          <w:rFonts w:ascii="宋体" w:hAnsi="宋体" w:hint="eastAsia"/>
          <w:b/>
          <w:bCs/>
          <w:sz w:val="44"/>
        </w:rPr>
        <w:lastRenderedPageBreak/>
        <w:t>审 批 意 见</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1"/>
      </w:tblGrid>
      <w:tr w:rsidR="00FE1011">
        <w:trPr>
          <w:trHeight w:val="3035"/>
          <w:jc w:val="center"/>
        </w:trPr>
        <w:tc>
          <w:tcPr>
            <w:tcW w:w="9911" w:type="dxa"/>
          </w:tcPr>
          <w:p w:rsidR="00FE1011" w:rsidRDefault="007133EF">
            <w:pPr>
              <w:spacing w:line="360" w:lineRule="auto"/>
              <w:rPr>
                <w:rFonts w:ascii="宋体" w:hAnsi="宋体"/>
                <w:b/>
                <w:bCs/>
                <w:sz w:val="24"/>
              </w:rPr>
            </w:pPr>
            <w:r>
              <w:rPr>
                <w:rFonts w:ascii="宋体" w:hAnsi="宋体" w:hint="eastAsia"/>
                <w:b/>
                <w:bCs/>
                <w:sz w:val="24"/>
              </w:rPr>
              <w:t>二级学院（部门）领导意见：</w:t>
            </w:r>
          </w:p>
          <w:p w:rsidR="00FE1011" w:rsidRDefault="007133EF">
            <w:pPr>
              <w:spacing w:beforeLines="30" w:before="93" w:line="360" w:lineRule="auto"/>
              <w:ind w:firstLineChars="200" w:firstLine="420"/>
              <w:rPr>
                <w:rFonts w:ascii="宋体" w:hAnsi="宋体"/>
                <w:bCs/>
                <w:szCs w:val="21"/>
              </w:rPr>
            </w:pPr>
            <w:r>
              <w:rPr>
                <w:rFonts w:ascii="宋体" w:hAnsi="宋体" w:hint="eastAsia"/>
                <w:bCs/>
                <w:szCs w:val="21"/>
              </w:rPr>
              <w:t>该仪器设备购买后如出现运行管理、使用效益评价不合格的，同意按照学校有关规定处理。</w:t>
            </w:r>
          </w:p>
          <w:p w:rsidR="00FE1011" w:rsidRDefault="00FE1011">
            <w:pPr>
              <w:spacing w:line="360" w:lineRule="auto"/>
              <w:rPr>
                <w:rFonts w:ascii="宋体" w:hAnsi="宋体"/>
                <w:bCs/>
                <w:szCs w:val="21"/>
              </w:rPr>
            </w:pPr>
          </w:p>
          <w:p w:rsidR="00FE1011" w:rsidRDefault="00FE1011">
            <w:pPr>
              <w:spacing w:line="360" w:lineRule="auto"/>
              <w:rPr>
                <w:rFonts w:ascii="宋体" w:hAnsi="宋体"/>
                <w:bCs/>
                <w:szCs w:val="21"/>
              </w:rPr>
            </w:pPr>
          </w:p>
          <w:p w:rsidR="00FE1011" w:rsidRDefault="00FE1011">
            <w:pPr>
              <w:spacing w:line="360" w:lineRule="auto"/>
              <w:rPr>
                <w:rFonts w:ascii="宋体" w:hAnsi="宋体"/>
                <w:bCs/>
                <w:szCs w:val="21"/>
              </w:rPr>
            </w:pPr>
          </w:p>
          <w:p w:rsidR="00FE1011" w:rsidRDefault="007133EF">
            <w:pPr>
              <w:spacing w:line="360" w:lineRule="auto"/>
              <w:rPr>
                <w:rFonts w:ascii="宋体" w:hAnsi="宋体"/>
                <w:b/>
                <w:bCs/>
                <w:color w:val="000000"/>
                <w:sz w:val="24"/>
              </w:rPr>
            </w:pPr>
            <w:r>
              <w:rPr>
                <w:rFonts w:ascii="宋体" w:hAnsi="宋体" w:hint="eastAsia"/>
                <w:bCs/>
                <w:sz w:val="24"/>
              </w:rPr>
              <w:t xml:space="preserve">负责人签字：                    单位公章：                </w:t>
            </w:r>
            <w:r>
              <w:rPr>
                <w:rFonts w:ascii="宋体" w:hAnsi="宋体" w:hint="eastAsia"/>
                <w:color w:val="000000"/>
                <w:sz w:val="24"/>
              </w:rPr>
              <w:t>日期：</w:t>
            </w:r>
            <w:r>
              <w:rPr>
                <w:rFonts w:ascii="宋体" w:hAnsi="宋体" w:hint="eastAsia"/>
                <w:bCs/>
                <w:sz w:val="24"/>
              </w:rPr>
              <w:t xml:space="preserve">     年   月   日           </w:t>
            </w:r>
          </w:p>
        </w:tc>
      </w:tr>
      <w:tr w:rsidR="00FE1011">
        <w:trPr>
          <w:trHeight w:val="3957"/>
          <w:jc w:val="center"/>
        </w:trPr>
        <w:tc>
          <w:tcPr>
            <w:tcW w:w="9911" w:type="dxa"/>
          </w:tcPr>
          <w:p w:rsidR="00FE1011" w:rsidRDefault="007133EF">
            <w:pPr>
              <w:rPr>
                <w:rFonts w:ascii="宋体" w:hAnsi="宋体"/>
                <w:b/>
                <w:bCs/>
                <w:sz w:val="24"/>
              </w:rPr>
            </w:pPr>
            <w:r>
              <w:rPr>
                <w:rFonts w:ascii="宋体" w:hAnsi="宋体" w:hint="eastAsia"/>
                <w:b/>
                <w:bCs/>
                <w:sz w:val="24"/>
              </w:rPr>
              <w:t>实验室与设备管理处（采购</w:t>
            </w:r>
            <w:r>
              <w:rPr>
                <w:rFonts w:ascii="宋体" w:hAnsi="宋体"/>
                <w:b/>
                <w:bCs/>
                <w:sz w:val="24"/>
              </w:rPr>
              <w:t>中心</w:t>
            </w:r>
            <w:r>
              <w:rPr>
                <w:rFonts w:ascii="宋体" w:hAnsi="宋体" w:hint="eastAsia"/>
                <w:b/>
                <w:bCs/>
                <w:sz w:val="24"/>
              </w:rPr>
              <w:t>）意见:</w:t>
            </w:r>
          </w:p>
          <w:p w:rsidR="00FE1011" w:rsidRDefault="007133EF">
            <w:pPr>
              <w:spacing w:line="300" w:lineRule="exact"/>
              <w:rPr>
                <w:rFonts w:ascii="宋体" w:hAnsi="宋体"/>
              </w:rPr>
            </w:pPr>
            <w:r>
              <w:rPr>
                <w:rFonts w:ascii="宋体" w:hAnsi="宋体" w:hint="eastAsia"/>
              </w:rPr>
              <w:t xml:space="preserve">                                  </w:t>
            </w:r>
          </w:p>
          <w:p w:rsidR="00FE1011" w:rsidRDefault="00FE1011">
            <w:pPr>
              <w:spacing w:line="360" w:lineRule="auto"/>
              <w:rPr>
                <w:rFonts w:ascii="宋体" w:hAnsi="宋体"/>
                <w:bCs/>
                <w:szCs w:val="21"/>
              </w:rPr>
            </w:pPr>
          </w:p>
          <w:p w:rsidR="00FE1011" w:rsidRDefault="00FE1011">
            <w:pPr>
              <w:spacing w:line="360" w:lineRule="auto"/>
              <w:rPr>
                <w:rFonts w:ascii="宋体" w:hAnsi="宋体"/>
                <w:bCs/>
                <w:szCs w:val="21"/>
              </w:rPr>
            </w:pPr>
          </w:p>
          <w:p w:rsidR="00FE1011" w:rsidRDefault="00FE1011">
            <w:pPr>
              <w:spacing w:line="360" w:lineRule="auto"/>
              <w:rPr>
                <w:rFonts w:ascii="宋体" w:hAnsi="宋体"/>
                <w:bCs/>
                <w:szCs w:val="21"/>
              </w:rPr>
            </w:pPr>
          </w:p>
          <w:p w:rsidR="00FE1011" w:rsidRDefault="00FE1011">
            <w:pPr>
              <w:spacing w:line="360" w:lineRule="auto"/>
              <w:rPr>
                <w:rFonts w:ascii="宋体" w:hAnsi="宋体"/>
                <w:bCs/>
                <w:szCs w:val="21"/>
              </w:rPr>
            </w:pPr>
          </w:p>
          <w:p w:rsidR="00FE1011" w:rsidRDefault="00FE1011">
            <w:pPr>
              <w:spacing w:line="360" w:lineRule="auto"/>
              <w:rPr>
                <w:rFonts w:ascii="宋体" w:hAnsi="宋体"/>
                <w:bCs/>
                <w:szCs w:val="21"/>
              </w:rPr>
            </w:pPr>
          </w:p>
          <w:p w:rsidR="00FE1011" w:rsidRDefault="00FE1011">
            <w:pPr>
              <w:spacing w:line="360" w:lineRule="auto"/>
              <w:rPr>
                <w:rFonts w:ascii="宋体" w:hAnsi="宋体"/>
                <w:bCs/>
                <w:szCs w:val="21"/>
              </w:rPr>
            </w:pPr>
          </w:p>
          <w:p w:rsidR="00FE1011" w:rsidRDefault="00FE1011">
            <w:pPr>
              <w:spacing w:line="300" w:lineRule="exact"/>
              <w:rPr>
                <w:rFonts w:ascii="宋体" w:hAnsi="宋体"/>
              </w:rPr>
            </w:pPr>
          </w:p>
          <w:p w:rsidR="00FE1011" w:rsidRDefault="00FE1011">
            <w:pPr>
              <w:spacing w:line="300" w:lineRule="exact"/>
              <w:rPr>
                <w:rFonts w:ascii="宋体" w:hAnsi="宋体"/>
              </w:rPr>
            </w:pPr>
          </w:p>
          <w:p w:rsidR="00FE1011" w:rsidRDefault="00FE1011">
            <w:pPr>
              <w:spacing w:line="300" w:lineRule="exact"/>
              <w:ind w:firstLineChars="1750" w:firstLine="3675"/>
              <w:rPr>
                <w:rFonts w:ascii="宋体" w:hAnsi="宋体"/>
              </w:rPr>
            </w:pPr>
          </w:p>
          <w:p w:rsidR="00FE1011" w:rsidRDefault="007133EF">
            <w:pPr>
              <w:spacing w:line="360" w:lineRule="auto"/>
              <w:ind w:right="120"/>
              <w:jc w:val="right"/>
              <w:rPr>
                <w:rFonts w:ascii="宋体" w:hAnsi="宋体"/>
                <w:b/>
                <w:bCs/>
                <w:sz w:val="24"/>
              </w:rPr>
            </w:pPr>
            <w:r>
              <w:rPr>
                <w:rFonts w:ascii="宋体" w:hAnsi="宋体" w:hint="eastAsia"/>
                <w:bCs/>
                <w:sz w:val="24"/>
              </w:rPr>
              <w:t xml:space="preserve">负责人签字：                    单位公章：              </w:t>
            </w:r>
            <w:r>
              <w:rPr>
                <w:rFonts w:ascii="宋体" w:hAnsi="宋体" w:hint="eastAsia"/>
                <w:color w:val="000000"/>
                <w:sz w:val="24"/>
              </w:rPr>
              <w:t>日期：</w:t>
            </w:r>
            <w:r>
              <w:rPr>
                <w:rFonts w:ascii="宋体" w:hAnsi="宋体" w:hint="eastAsia"/>
                <w:bCs/>
                <w:sz w:val="24"/>
              </w:rPr>
              <w:t xml:space="preserve">     年   月   日</w:t>
            </w:r>
          </w:p>
        </w:tc>
      </w:tr>
      <w:tr w:rsidR="00FE1011">
        <w:trPr>
          <w:trHeight w:val="3578"/>
          <w:jc w:val="center"/>
        </w:trPr>
        <w:tc>
          <w:tcPr>
            <w:tcW w:w="9911" w:type="dxa"/>
          </w:tcPr>
          <w:p w:rsidR="00FE1011" w:rsidRDefault="007133EF">
            <w:pPr>
              <w:rPr>
                <w:rFonts w:ascii="宋体" w:hAnsi="宋体"/>
                <w:b/>
                <w:bCs/>
                <w:sz w:val="24"/>
              </w:rPr>
            </w:pPr>
            <w:r>
              <w:rPr>
                <w:rFonts w:ascii="宋体" w:hAnsi="宋体" w:hint="eastAsia"/>
                <w:b/>
                <w:bCs/>
                <w:sz w:val="24"/>
              </w:rPr>
              <w:t>校</w:t>
            </w:r>
            <w:r>
              <w:rPr>
                <w:rFonts w:ascii="宋体" w:hAnsi="宋体"/>
                <w:b/>
                <w:bCs/>
                <w:sz w:val="24"/>
              </w:rPr>
              <w:t>领导审批意见</w:t>
            </w:r>
          </w:p>
          <w:p w:rsidR="00FE1011" w:rsidRDefault="00FE1011">
            <w:pPr>
              <w:spacing w:line="360" w:lineRule="auto"/>
              <w:rPr>
                <w:rFonts w:ascii="宋体" w:hAnsi="宋体"/>
                <w:bCs/>
                <w:szCs w:val="21"/>
              </w:rPr>
            </w:pPr>
          </w:p>
          <w:p w:rsidR="00FE1011" w:rsidRDefault="00FE1011">
            <w:pPr>
              <w:spacing w:line="360" w:lineRule="auto"/>
              <w:rPr>
                <w:rFonts w:ascii="宋体" w:hAnsi="宋体"/>
                <w:bCs/>
                <w:szCs w:val="21"/>
              </w:rPr>
            </w:pPr>
          </w:p>
          <w:p w:rsidR="00FE1011" w:rsidRDefault="00FE1011">
            <w:pPr>
              <w:spacing w:line="360" w:lineRule="auto"/>
              <w:rPr>
                <w:rFonts w:ascii="宋体" w:hAnsi="宋体"/>
                <w:bCs/>
                <w:szCs w:val="21"/>
              </w:rPr>
            </w:pPr>
          </w:p>
          <w:p w:rsidR="00FE1011" w:rsidRDefault="00FE1011">
            <w:pPr>
              <w:spacing w:line="360" w:lineRule="auto"/>
              <w:rPr>
                <w:rFonts w:ascii="宋体" w:hAnsi="宋体"/>
                <w:bCs/>
                <w:szCs w:val="21"/>
              </w:rPr>
            </w:pPr>
          </w:p>
          <w:p w:rsidR="00FE1011" w:rsidRDefault="00FE1011">
            <w:pPr>
              <w:spacing w:line="360" w:lineRule="auto"/>
              <w:rPr>
                <w:rFonts w:ascii="宋体" w:hAnsi="宋体"/>
                <w:bCs/>
                <w:szCs w:val="21"/>
              </w:rPr>
            </w:pPr>
          </w:p>
          <w:p w:rsidR="00FE1011" w:rsidRDefault="00FE1011">
            <w:pPr>
              <w:spacing w:line="360" w:lineRule="auto"/>
              <w:rPr>
                <w:rFonts w:ascii="宋体" w:hAnsi="宋体"/>
                <w:bCs/>
                <w:szCs w:val="21"/>
              </w:rPr>
            </w:pPr>
          </w:p>
          <w:p w:rsidR="00FE1011" w:rsidRDefault="00FE1011">
            <w:pPr>
              <w:spacing w:line="360" w:lineRule="auto"/>
              <w:rPr>
                <w:rFonts w:ascii="宋体" w:hAnsi="宋体"/>
                <w:bCs/>
                <w:szCs w:val="21"/>
              </w:rPr>
            </w:pPr>
          </w:p>
          <w:p w:rsidR="00FE1011" w:rsidRDefault="00FE1011">
            <w:pPr>
              <w:spacing w:line="360" w:lineRule="auto"/>
              <w:rPr>
                <w:rFonts w:ascii="宋体" w:hAnsi="宋体"/>
                <w:bCs/>
                <w:szCs w:val="21"/>
              </w:rPr>
            </w:pPr>
          </w:p>
          <w:p w:rsidR="00FE1011" w:rsidRDefault="00FE1011">
            <w:pPr>
              <w:spacing w:line="360" w:lineRule="auto"/>
              <w:rPr>
                <w:rFonts w:ascii="宋体" w:hAnsi="宋体"/>
                <w:bCs/>
                <w:szCs w:val="21"/>
              </w:rPr>
            </w:pPr>
          </w:p>
          <w:p w:rsidR="00FE1011" w:rsidRDefault="007133EF">
            <w:pPr>
              <w:spacing w:beforeLines="50" w:before="156" w:afterLines="50" w:after="156" w:line="300" w:lineRule="exact"/>
              <w:rPr>
                <w:rFonts w:ascii="宋体" w:hAnsi="宋体"/>
                <w:color w:val="000000"/>
                <w:sz w:val="24"/>
              </w:rPr>
            </w:pPr>
            <w:r>
              <w:rPr>
                <w:rFonts w:ascii="宋体" w:hAnsi="宋体" w:hint="eastAsia"/>
                <w:bCs/>
                <w:sz w:val="24"/>
              </w:rPr>
              <w:t>负责人签字：</w:t>
            </w:r>
            <w:r>
              <w:rPr>
                <w:rFonts w:ascii="宋体" w:hAnsi="宋体"/>
                <w:color w:val="000000"/>
                <w:sz w:val="24"/>
              </w:rPr>
              <w:t xml:space="preserve">                                            </w:t>
            </w:r>
            <w:r>
              <w:rPr>
                <w:rFonts w:ascii="宋体" w:hAnsi="宋体" w:hint="eastAsia"/>
                <w:color w:val="000000"/>
                <w:sz w:val="24"/>
              </w:rPr>
              <w:t>日期</w:t>
            </w:r>
            <w:r>
              <w:rPr>
                <w:rFonts w:ascii="宋体" w:hAnsi="宋体"/>
                <w:color w:val="000000"/>
                <w:sz w:val="24"/>
              </w:rPr>
              <w:t>：</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年   </w:t>
            </w:r>
            <w:r>
              <w:rPr>
                <w:rFonts w:ascii="宋体" w:hAnsi="宋体"/>
                <w:color w:val="000000"/>
                <w:sz w:val="24"/>
              </w:rPr>
              <w:t>月</w:t>
            </w:r>
            <w:r>
              <w:rPr>
                <w:rFonts w:ascii="宋体" w:hAnsi="宋体" w:hint="eastAsia"/>
                <w:color w:val="000000"/>
                <w:sz w:val="24"/>
              </w:rPr>
              <w:t xml:space="preserve">   </w:t>
            </w:r>
            <w:r>
              <w:rPr>
                <w:rFonts w:ascii="宋体" w:hAnsi="宋体"/>
                <w:color w:val="000000"/>
                <w:sz w:val="24"/>
              </w:rPr>
              <w:t>日</w:t>
            </w:r>
          </w:p>
        </w:tc>
      </w:tr>
    </w:tbl>
    <w:p w:rsidR="00FE1011" w:rsidRDefault="00FE1011">
      <w:pPr>
        <w:rPr>
          <w:sz w:val="10"/>
          <w:szCs w:val="10"/>
        </w:rPr>
      </w:pPr>
    </w:p>
    <w:sectPr w:rsidR="00FE1011">
      <w:headerReference w:type="even" r:id="rId11"/>
      <w:headerReference w:type="default" r:id="rId12"/>
      <w:footerReference w:type="default" r:id="rId13"/>
      <w:headerReference w:type="first" r:id="rId14"/>
      <w:footerReference w:type="first" r:id="rId15"/>
      <w:pgSz w:w="11907" w:h="16840"/>
      <w:pgMar w:top="1440" w:right="1021" w:bottom="1077" w:left="119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95B" w:rsidRDefault="00EC095B">
      <w:r>
        <w:separator/>
      </w:r>
    </w:p>
  </w:endnote>
  <w:endnote w:type="continuationSeparator" w:id="0">
    <w:p w:rsidR="00EC095B" w:rsidRDefault="00EC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ˎ̥">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11" w:rsidRDefault="007133EF">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FE1011" w:rsidRDefault="00FE101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11" w:rsidRDefault="007133EF">
    <w:pPr>
      <w:pStyle w:val="a9"/>
      <w:framePr w:wrap="around" w:vAnchor="text" w:hAnchor="margin" w:xAlign="center" w:y="1"/>
      <w:rPr>
        <w:rStyle w:val="af"/>
        <w:sz w:val="24"/>
      </w:rPr>
    </w:pPr>
    <w:r>
      <w:rPr>
        <w:rStyle w:val="af"/>
        <w:rFonts w:hint="eastAsia"/>
        <w:sz w:val="24"/>
      </w:rPr>
      <w:t>第</w:t>
    </w:r>
    <w:r>
      <w:rPr>
        <w:rStyle w:val="af"/>
        <w:sz w:val="24"/>
      </w:rPr>
      <w:t>3</w:t>
    </w:r>
    <w:r>
      <w:rPr>
        <w:rStyle w:val="af"/>
        <w:rFonts w:hint="eastAsia"/>
        <w:sz w:val="24"/>
      </w:rPr>
      <w:t>页</w:t>
    </w:r>
  </w:p>
  <w:p w:rsidR="00FE1011" w:rsidRDefault="00FE101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11" w:rsidRDefault="00FE1011">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11" w:rsidRDefault="00FE101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95B" w:rsidRDefault="00EC095B">
      <w:r>
        <w:separator/>
      </w:r>
    </w:p>
  </w:footnote>
  <w:footnote w:type="continuationSeparator" w:id="0">
    <w:p w:rsidR="00EC095B" w:rsidRDefault="00EC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11" w:rsidRDefault="00FE101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11" w:rsidRDefault="00FE1011">
    <w:pPr>
      <w:pStyle w:val="ab"/>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11" w:rsidRDefault="00FE1011">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11" w:rsidRDefault="00FE1011">
    <w:pPr>
      <w:pStyle w:val="ab"/>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11" w:rsidRDefault="00FE1011">
    <w:pPr>
      <w:pStyle w:val="ab"/>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5NmM0Zjg2MjhiMTBkZDU4YzY1NDYxZDVmODVlNGQifQ=="/>
  </w:docVars>
  <w:rsids>
    <w:rsidRoot w:val="00E411A1"/>
    <w:rsid w:val="BFA9F773"/>
    <w:rsid w:val="F37D4BE0"/>
    <w:rsid w:val="FCBFA237"/>
    <w:rsid w:val="FFFEC9F3"/>
    <w:rsid w:val="000034AC"/>
    <w:rsid w:val="000036D4"/>
    <w:rsid w:val="00016853"/>
    <w:rsid w:val="00021ABB"/>
    <w:rsid w:val="000220DA"/>
    <w:rsid w:val="000257E1"/>
    <w:rsid w:val="000261C3"/>
    <w:rsid w:val="00032B2C"/>
    <w:rsid w:val="00032FA5"/>
    <w:rsid w:val="00040F3E"/>
    <w:rsid w:val="000418B7"/>
    <w:rsid w:val="000455CF"/>
    <w:rsid w:val="0005062A"/>
    <w:rsid w:val="0005235D"/>
    <w:rsid w:val="00064656"/>
    <w:rsid w:val="0007094A"/>
    <w:rsid w:val="00070D1B"/>
    <w:rsid w:val="000878F3"/>
    <w:rsid w:val="000901EF"/>
    <w:rsid w:val="000919C0"/>
    <w:rsid w:val="00091CF1"/>
    <w:rsid w:val="00091F92"/>
    <w:rsid w:val="00095C73"/>
    <w:rsid w:val="000B03E3"/>
    <w:rsid w:val="000C5F18"/>
    <w:rsid w:val="000E08CC"/>
    <w:rsid w:val="000E2DA0"/>
    <w:rsid w:val="000E7D46"/>
    <w:rsid w:val="000F4134"/>
    <w:rsid w:val="001006CA"/>
    <w:rsid w:val="001069D9"/>
    <w:rsid w:val="0011153D"/>
    <w:rsid w:val="0012328E"/>
    <w:rsid w:val="001273F7"/>
    <w:rsid w:val="00131F1A"/>
    <w:rsid w:val="001463F7"/>
    <w:rsid w:val="001542CE"/>
    <w:rsid w:val="00161AF1"/>
    <w:rsid w:val="0016592F"/>
    <w:rsid w:val="00166415"/>
    <w:rsid w:val="00182305"/>
    <w:rsid w:val="00184F1E"/>
    <w:rsid w:val="00186C1B"/>
    <w:rsid w:val="001951A3"/>
    <w:rsid w:val="001A1F2D"/>
    <w:rsid w:val="001B733A"/>
    <w:rsid w:val="001C4501"/>
    <w:rsid w:val="001D02D2"/>
    <w:rsid w:val="001D12DF"/>
    <w:rsid w:val="001D17D0"/>
    <w:rsid w:val="001D50E6"/>
    <w:rsid w:val="001D5DD6"/>
    <w:rsid w:val="001E6781"/>
    <w:rsid w:val="001F23E3"/>
    <w:rsid w:val="001F3449"/>
    <w:rsid w:val="001F7FF7"/>
    <w:rsid w:val="00202223"/>
    <w:rsid w:val="00203E9B"/>
    <w:rsid w:val="00210B4D"/>
    <w:rsid w:val="0021447B"/>
    <w:rsid w:val="00215FC3"/>
    <w:rsid w:val="00224EB4"/>
    <w:rsid w:val="002255D8"/>
    <w:rsid w:val="002274A5"/>
    <w:rsid w:val="00227E9E"/>
    <w:rsid w:val="00232C3F"/>
    <w:rsid w:val="00235A06"/>
    <w:rsid w:val="0025621D"/>
    <w:rsid w:val="0026268A"/>
    <w:rsid w:val="00264998"/>
    <w:rsid w:val="002712BF"/>
    <w:rsid w:val="002823C6"/>
    <w:rsid w:val="00292286"/>
    <w:rsid w:val="0029340A"/>
    <w:rsid w:val="002A07FC"/>
    <w:rsid w:val="002A5515"/>
    <w:rsid w:val="002A714B"/>
    <w:rsid w:val="002B270F"/>
    <w:rsid w:val="002B728E"/>
    <w:rsid w:val="002C074B"/>
    <w:rsid w:val="002D2F93"/>
    <w:rsid w:val="002D73D1"/>
    <w:rsid w:val="002F601B"/>
    <w:rsid w:val="002F798B"/>
    <w:rsid w:val="003064E7"/>
    <w:rsid w:val="003214E3"/>
    <w:rsid w:val="00321FA9"/>
    <w:rsid w:val="00324719"/>
    <w:rsid w:val="003375FE"/>
    <w:rsid w:val="00341D2B"/>
    <w:rsid w:val="003442B1"/>
    <w:rsid w:val="003626D7"/>
    <w:rsid w:val="00364170"/>
    <w:rsid w:val="00372A73"/>
    <w:rsid w:val="00381B8C"/>
    <w:rsid w:val="003912C7"/>
    <w:rsid w:val="003B6387"/>
    <w:rsid w:val="003C00C9"/>
    <w:rsid w:val="003C1BA8"/>
    <w:rsid w:val="003D09B5"/>
    <w:rsid w:val="003D5851"/>
    <w:rsid w:val="003E32B7"/>
    <w:rsid w:val="003E38A1"/>
    <w:rsid w:val="003E3E64"/>
    <w:rsid w:val="003F0BFA"/>
    <w:rsid w:val="003F62D2"/>
    <w:rsid w:val="004045F5"/>
    <w:rsid w:val="00406052"/>
    <w:rsid w:val="0043461A"/>
    <w:rsid w:val="004351B4"/>
    <w:rsid w:val="0045023A"/>
    <w:rsid w:val="00455A59"/>
    <w:rsid w:val="004619E6"/>
    <w:rsid w:val="00462198"/>
    <w:rsid w:val="0046613D"/>
    <w:rsid w:val="00493515"/>
    <w:rsid w:val="004B72BC"/>
    <w:rsid w:val="004C66E8"/>
    <w:rsid w:val="004C6B43"/>
    <w:rsid w:val="004E0428"/>
    <w:rsid w:val="004F46E4"/>
    <w:rsid w:val="004F6D96"/>
    <w:rsid w:val="00505C87"/>
    <w:rsid w:val="00520954"/>
    <w:rsid w:val="0052528E"/>
    <w:rsid w:val="00527CFE"/>
    <w:rsid w:val="0055064D"/>
    <w:rsid w:val="005539EC"/>
    <w:rsid w:val="00554292"/>
    <w:rsid w:val="005629FD"/>
    <w:rsid w:val="005678BE"/>
    <w:rsid w:val="00570D05"/>
    <w:rsid w:val="00573CE0"/>
    <w:rsid w:val="0057418D"/>
    <w:rsid w:val="00575F84"/>
    <w:rsid w:val="00576B5B"/>
    <w:rsid w:val="00584EB9"/>
    <w:rsid w:val="00595534"/>
    <w:rsid w:val="005A0394"/>
    <w:rsid w:val="005A4F5D"/>
    <w:rsid w:val="005B1917"/>
    <w:rsid w:val="005D2223"/>
    <w:rsid w:val="005D2FE3"/>
    <w:rsid w:val="005E30EA"/>
    <w:rsid w:val="005E485C"/>
    <w:rsid w:val="005E58CA"/>
    <w:rsid w:val="005F0379"/>
    <w:rsid w:val="005F427E"/>
    <w:rsid w:val="00626628"/>
    <w:rsid w:val="00632EBF"/>
    <w:rsid w:val="00654D85"/>
    <w:rsid w:val="00655AFD"/>
    <w:rsid w:val="006575FA"/>
    <w:rsid w:val="006678FC"/>
    <w:rsid w:val="006716B8"/>
    <w:rsid w:val="0068599C"/>
    <w:rsid w:val="006917AD"/>
    <w:rsid w:val="00696F10"/>
    <w:rsid w:val="006976A3"/>
    <w:rsid w:val="006A65F8"/>
    <w:rsid w:val="006B09EF"/>
    <w:rsid w:val="006B3230"/>
    <w:rsid w:val="006B6F45"/>
    <w:rsid w:val="006D44B4"/>
    <w:rsid w:val="006D59FB"/>
    <w:rsid w:val="006E1E39"/>
    <w:rsid w:val="006E26EC"/>
    <w:rsid w:val="006F0F71"/>
    <w:rsid w:val="00711D6A"/>
    <w:rsid w:val="0071300C"/>
    <w:rsid w:val="007133EF"/>
    <w:rsid w:val="00733101"/>
    <w:rsid w:val="00747161"/>
    <w:rsid w:val="0074792C"/>
    <w:rsid w:val="00756714"/>
    <w:rsid w:val="00760DBE"/>
    <w:rsid w:val="00765BAF"/>
    <w:rsid w:val="00765BFB"/>
    <w:rsid w:val="00773A36"/>
    <w:rsid w:val="00775CAA"/>
    <w:rsid w:val="00787C4B"/>
    <w:rsid w:val="00792BED"/>
    <w:rsid w:val="007A34A1"/>
    <w:rsid w:val="007C7607"/>
    <w:rsid w:val="00803C31"/>
    <w:rsid w:val="00804523"/>
    <w:rsid w:val="00806B25"/>
    <w:rsid w:val="00813DBB"/>
    <w:rsid w:val="008157B3"/>
    <w:rsid w:val="00851AF9"/>
    <w:rsid w:val="008531B5"/>
    <w:rsid w:val="008609A4"/>
    <w:rsid w:val="00861596"/>
    <w:rsid w:val="0087192E"/>
    <w:rsid w:val="00873591"/>
    <w:rsid w:val="00882A09"/>
    <w:rsid w:val="00895A05"/>
    <w:rsid w:val="008971F1"/>
    <w:rsid w:val="008A4F29"/>
    <w:rsid w:val="008A51A3"/>
    <w:rsid w:val="008A7FF1"/>
    <w:rsid w:val="008D0C75"/>
    <w:rsid w:val="008D740D"/>
    <w:rsid w:val="008E32EE"/>
    <w:rsid w:val="0090607F"/>
    <w:rsid w:val="00917889"/>
    <w:rsid w:val="009236D2"/>
    <w:rsid w:val="00925014"/>
    <w:rsid w:val="00937947"/>
    <w:rsid w:val="0094080E"/>
    <w:rsid w:val="00942ACF"/>
    <w:rsid w:val="009461AF"/>
    <w:rsid w:val="009518D9"/>
    <w:rsid w:val="00951EB1"/>
    <w:rsid w:val="009718CE"/>
    <w:rsid w:val="00974707"/>
    <w:rsid w:val="00981E14"/>
    <w:rsid w:val="0098307C"/>
    <w:rsid w:val="00990309"/>
    <w:rsid w:val="009914FA"/>
    <w:rsid w:val="009955DA"/>
    <w:rsid w:val="009B430D"/>
    <w:rsid w:val="009B7F3B"/>
    <w:rsid w:val="009D204D"/>
    <w:rsid w:val="009D3690"/>
    <w:rsid w:val="009F05A1"/>
    <w:rsid w:val="00A3308F"/>
    <w:rsid w:val="00A50CE5"/>
    <w:rsid w:val="00A51C0B"/>
    <w:rsid w:val="00A52F61"/>
    <w:rsid w:val="00A537E7"/>
    <w:rsid w:val="00A55633"/>
    <w:rsid w:val="00A7022F"/>
    <w:rsid w:val="00A70C1A"/>
    <w:rsid w:val="00A7316F"/>
    <w:rsid w:val="00A74F44"/>
    <w:rsid w:val="00A756ED"/>
    <w:rsid w:val="00A85685"/>
    <w:rsid w:val="00A9593E"/>
    <w:rsid w:val="00A95C64"/>
    <w:rsid w:val="00AB58AB"/>
    <w:rsid w:val="00AC27DC"/>
    <w:rsid w:val="00AC2F2B"/>
    <w:rsid w:val="00AE090D"/>
    <w:rsid w:val="00AE712A"/>
    <w:rsid w:val="00AF4C96"/>
    <w:rsid w:val="00B048C4"/>
    <w:rsid w:val="00B16133"/>
    <w:rsid w:val="00B36860"/>
    <w:rsid w:val="00B50425"/>
    <w:rsid w:val="00B57870"/>
    <w:rsid w:val="00B578C9"/>
    <w:rsid w:val="00B64131"/>
    <w:rsid w:val="00B6490C"/>
    <w:rsid w:val="00B82DCA"/>
    <w:rsid w:val="00B85014"/>
    <w:rsid w:val="00B85DD1"/>
    <w:rsid w:val="00B914F7"/>
    <w:rsid w:val="00B969B7"/>
    <w:rsid w:val="00BA3D0B"/>
    <w:rsid w:val="00BA6256"/>
    <w:rsid w:val="00BA787D"/>
    <w:rsid w:val="00BB1727"/>
    <w:rsid w:val="00BB1E2E"/>
    <w:rsid w:val="00BB3E89"/>
    <w:rsid w:val="00BB45CA"/>
    <w:rsid w:val="00BD0401"/>
    <w:rsid w:val="00BD0E3F"/>
    <w:rsid w:val="00BE1398"/>
    <w:rsid w:val="00BF0D84"/>
    <w:rsid w:val="00BF50DE"/>
    <w:rsid w:val="00C0151E"/>
    <w:rsid w:val="00C04E96"/>
    <w:rsid w:val="00C058A5"/>
    <w:rsid w:val="00C113F8"/>
    <w:rsid w:val="00C1296F"/>
    <w:rsid w:val="00C22354"/>
    <w:rsid w:val="00C22F7A"/>
    <w:rsid w:val="00C36F7A"/>
    <w:rsid w:val="00C43132"/>
    <w:rsid w:val="00C4387E"/>
    <w:rsid w:val="00C449FE"/>
    <w:rsid w:val="00C5321E"/>
    <w:rsid w:val="00C6476F"/>
    <w:rsid w:val="00C64930"/>
    <w:rsid w:val="00C71DEF"/>
    <w:rsid w:val="00C737FC"/>
    <w:rsid w:val="00C77077"/>
    <w:rsid w:val="00C77C36"/>
    <w:rsid w:val="00C92993"/>
    <w:rsid w:val="00C945D3"/>
    <w:rsid w:val="00CA291E"/>
    <w:rsid w:val="00CA4B01"/>
    <w:rsid w:val="00CA5C7E"/>
    <w:rsid w:val="00CB04D0"/>
    <w:rsid w:val="00CC2A62"/>
    <w:rsid w:val="00CC3296"/>
    <w:rsid w:val="00CD7196"/>
    <w:rsid w:val="00CE3E96"/>
    <w:rsid w:val="00CF63DA"/>
    <w:rsid w:val="00D07468"/>
    <w:rsid w:val="00D1092A"/>
    <w:rsid w:val="00D133D3"/>
    <w:rsid w:val="00D20579"/>
    <w:rsid w:val="00D362E5"/>
    <w:rsid w:val="00D40C9B"/>
    <w:rsid w:val="00D519BE"/>
    <w:rsid w:val="00D546F1"/>
    <w:rsid w:val="00D64CC7"/>
    <w:rsid w:val="00D673B8"/>
    <w:rsid w:val="00D70184"/>
    <w:rsid w:val="00D73F3D"/>
    <w:rsid w:val="00D84C38"/>
    <w:rsid w:val="00DA3A88"/>
    <w:rsid w:val="00DD4F61"/>
    <w:rsid w:val="00DE1F89"/>
    <w:rsid w:val="00DE2E14"/>
    <w:rsid w:val="00DE3BD6"/>
    <w:rsid w:val="00DE670C"/>
    <w:rsid w:val="00E05C3C"/>
    <w:rsid w:val="00E26E4F"/>
    <w:rsid w:val="00E30692"/>
    <w:rsid w:val="00E321A9"/>
    <w:rsid w:val="00E33E93"/>
    <w:rsid w:val="00E37F19"/>
    <w:rsid w:val="00E4107A"/>
    <w:rsid w:val="00E411A1"/>
    <w:rsid w:val="00E6290F"/>
    <w:rsid w:val="00E62F5D"/>
    <w:rsid w:val="00E73F11"/>
    <w:rsid w:val="00E80FED"/>
    <w:rsid w:val="00E913B2"/>
    <w:rsid w:val="00E9213C"/>
    <w:rsid w:val="00E947A0"/>
    <w:rsid w:val="00E94A71"/>
    <w:rsid w:val="00EA0A86"/>
    <w:rsid w:val="00EA3DE5"/>
    <w:rsid w:val="00EA7D1A"/>
    <w:rsid w:val="00EC0461"/>
    <w:rsid w:val="00EC095B"/>
    <w:rsid w:val="00EC65CF"/>
    <w:rsid w:val="00EC6A20"/>
    <w:rsid w:val="00EC79C8"/>
    <w:rsid w:val="00ED1576"/>
    <w:rsid w:val="00ED26E2"/>
    <w:rsid w:val="00ED7C16"/>
    <w:rsid w:val="00EE1DA6"/>
    <w:rsid w:val="00EF7093"/>
    <w:rsid w:val="00F00BD5"/>
    <w:rsid w:val="00F1347B"/>
    <w:rsid w:val="00F15BA7"/>
    <w:rsid w:val="00F17DEF"/>
    <w:rsid w:val="00F22A2E"/>
    <w:rsid w:val="00F26655"/>
    <w:rsid w:val="00F3298A"/>
    <w:rsid w:val="00F44389"/>
    <w:rsid w:val="00F53576"/>
    <w:rsid w:val="00F576CF"/>
    <w:rsid w:val="00F608C6"/>
    <w:rsid w:val="00F608F7"/>
    <w:rsid w:val="00F63728"/>
    <w:rsid w:val="00F75A2C"/>
    <w:rsid w:val="00F75DF7"/>
    <w:rsid w:val="00F8574D"/>
    <w:rsid w:val="00F86447"/>
    <w:rsid w:val="00F957A5"/>
    <w:rsid w:val="00FA22C6"/>
    <w:rsid w:val="00FA3B20"/>
    <w:rsid w:val="00FB0AE1"/>
    <w:rsid w:val="00FB43E1"/>
    <w:rsid w:val="00FB5D65"/>
    <w:rsid w:val="00FB6EA9"/>
    <w:rsid w:val="00FC6043"/>
    <w:rsid w:val="00FD7A32"/>
    <w:rsid w:val="00FE1011"/>
    <w:rsid w:val="00FF2DCF"/>
    <w:rsid w:val="00FF4C6E"/>
    <w:rsid w:val="00FF4C71"/>
    <w:rsid w:val="00FF73A5"/>
    <w:rsid w:val="2F8EBB5A"/>
    <w:rsid w:val="49A10474"/>
    <w:rsid w:val="5D9B7A64"/>
    <w:rsid w:val="5EBD50FE"/>
    <w:rsid w:val="67A61D8F"/>
    <w:rsid w:val="77FFD2FB"/>
    <w:rsid w:val="7FF70FF4"/>
    <w:rsid w:val="7FFE9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998045F"/>
  <w15:docId w15:val="{2A023CBC-6BF2-4979-B661-511D25E3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0"/>
    <w:autoRedefine/>
    <w:qFormat/>
    <w:pPr>
      <w:keepNext/>
      <w:keepLines/>
      <w:spacing w:line="560" w:lineRule="exact"/>
      <w:jc w:val="center"/>
      <w:outlineLvl w:val="0"/>
    </w:pPr>
    <w:rPr>
      <w:rFonts w:ascii="Calibri" w:eastAsia="黑体" w:hAnsi="Calibri" w:cs="Times New Roman"/>
      <w:b/>
      <w:kern w:val="4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style>
  <w:style w:type="paragraph" w:styleId="a5">
    <w:name w:val="Plain Text"/>
    <w:basedOn w:val="a"/>
    <w:link w:val="a6"/>
    <w:autoRedefine/>
    <w:qFormat/>
    <w:rPr>
      <w:rFonts w:ascii="宋体" w:eastAsia="宋体" w:hAnsi="Courier New" w:cs="Courier New"/>
      <w:szCs w:val="21"/>
    </w:rPr>
  </w:style>
  <w:style w:type="paragraph" w:styleId="a7">
    <w:name w:val="Balloon Text"/>
    <w:basedOn w:val="a"/>
    <w:link w:val="a8"/>
    <w:autoRedefine/>
    <w:uiPriority w:val="99"/>
    <w:unhideWhenUsed/>
    <w:qFormat/>
    <w:rPr>
      <w:sz w:val="18"/>
      <w:szCs w:val="18"/>
    </w:rPr>
  </w:style>
  <w:style w:type="paragraph" w:styleId="a9">
    <w:name w:val="footer"/>
    <w:basedOn w:val="a"/>
    <w:link w:val="aa"/>
    <w:autoRedefine/>
    <w:qFormat/>
    <w:pPr>
      <w:tabs>
        <w:tab w:val="center" w:pos="4153"/>
        <w:tab w:val="right" w:pos="8306"/>
      </w:tabs>
      <w:snapToGrid w:val="0"/>
      <w:jc w:val="left"/>
    </w:pPr>
    <w:rPr>
      <w:rFonts w:ascii="Times New Roman" w:eastAsia="宋体" w:hAnsi="Times New Roman" w:cs="Times New Roman"/>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uiPriority w:val="99"/>
    <w:unhideWhenUsed/>
    <w:qFormat/>
    <w:rPr>
      <w:b/>
      <w:bCs/>
    </w:rPr>
  </w:style>
  <w:style w:type="character" w:styleId="af">
    <w:name w:val="page number"/>
    <w:basedOn w:val="a0"/>
    <w:autoRedefine/>
    <w:qFormat/>
  </w:style>
  <w:style w:type="character" w:styleId="af0">
    <w:name w:val="annotation reference"/>
    <w:basedOn w:val="a0"/>
    <w:autoRedefine/>
    <w:uiPriority w:val="99"/>
    <w:unhideWhenUsed/>
    <w:qFormat/>
    <w:rPr>
      <w:sz w:val="21"/>
      <w:szCs w:val="21"/>
    </w:rPr>
  </w:style>
  <w:style w:type="paragraph" w:customStyle="1" w:styleId="11">
    <w:name w:val="列出段落1"/>
    <w:basedOn w:val="a"/>
    <w:autoRedefine/>
    <w:uiPriority w:val="34"/>
    <w:qFormat/>
    <w:pPr>
      <w:ind w:firstLineChars="200" w:firstLine="420"/>
    </w:pPr>
  </w:style>
  <w:style w:type="character" w:customStyle="1" w:styleId="a8">
    <w:name w:val="批注框文本 字符"/>
    <w:basedOn w:val="a0"/>
    <w:link w:val="a7"/>
    <w:autoRedefine/>
    <w:uiPriority w:val="99"/>
    <w:semiHidden/>
    <w:qFormat/>
    <w:rPr>
      <w:sz w:val="18"/>
      <w:szCs w:val="18"/>
    </w:rPr>
  </w:style>
  <w:style w:type="character" w:customStyle="1" w:styleId="a6">
    <w:name w:val="纯文本 字符"/>
    <w:basedOn w:val="a0"/>
    <w:link w:val="a5"/>
    <w:qFormat/>
    <w:rPr>
      <w:rFonts w:ascii="宋体" w:eastAsia="宋体" w:hAnsi="Courier New" w:cs="Courier New"/>
      <w:szCs w:val="21"/>
    </w:rPr>
  </w:style>
  <w:style w:type="character" w:customStyle="1" w:styleId="aa">
    <w:name w:val="页脚 字符"/>
    <w:basedOn w:val="a0"/>
    <w:link w:val="a9"/>
    <w:autoRedefine/>
    <w:qFormat/>
    <w:rPr>
      <w:rFonts w:ascii="Times New Roman" w:eastAsia="宋体" w:hAnsi="Times New Roman" w:cs="Times New Roman"/>
      <w:sz w:val="18"/>
      <w:szCs w:val="18"/>
    </w:rPr>
  </w:style>
  <w:style w:type="character" w:customStyle="1" w:styleId="ac">
    <w:name w:val="页眉 字符"/>
    <w:basedOn w:val="a0"/>
    <w:link w:val="ab"/>
    <w:autoRedefine/>
    <w:uiPriority w:val="99"/>
    <w:qFormat/>
    <w:rPr>
      <w:sz w:val="18"/>
      <w:szCs w:val="18"/>
    </w:rPr>
  </w:style>
  <w:style w:type="character" w:customStyle="1" w:styleId="12">
    <w:name w:val="纯文本 字符1"/>
    <w:autoRedefine/>
    <w:qFormat/>
    <w:rPr>
      <w:rFonts w:ascii="宋体" w:hAnsi="Courier New"/>
      <w:kern w:val="2"/>
      <w:sz w:val="21"/>
      <w:szCs w:val="21"/>
    </w:rPr>
  </w:style>
  <w:style w:type="paragraph" w:customStyle="1" w:styleId="Default">
    <w:name w:val="Default"/>
    <w:autoRedefine/>
    <w:qFormat/>
    <w:pPr>
      <w:widowControl w:val="0"/>
      <w:autoSpaceDE w:val="0"/>
      <w:autoSpaceDN w:val="0"/>
      <w:adjustRightInd w:val="0"/>
    </w:pPr>
    <w:rPr>
      <w:rFonts w:ascii="楷体_GB2312" w:eastAsia="楷体_GB2312" w:cs="楷体_GB2312"/>
      <w:color w:val="000000"/>
      <w:sz w:val="24"/>
      <w:szCs w:val="24"/>
    </w:rPr>
  </w:style>
  <w:style w:type="character" w:customStyle="1" w:styleId="a4">
    <w:name w:val="批注文字 字符"/>
    <w:basedOn w:val="a0"/>
    <w:link w:val="a3"/>
    <w:uiPriority w:val="99"/>
    <w:semiHidden/>
    <w:qFormat/>
  </w:style>
  <w:style w:type="character" w:customStyle="1" w:styleId="ae">
    <w:name w:val="批注主题 字符"/>
    <w:basedOn w:val="a4"/>
    <w:link w:val="ad"/>
    <w:autoRedefine/>
    <w:uiPriority w:val="99"/>
    <w:semiHidden/>
    <w:qFormat/>
    <w:rPr>
      <w:b/>
      <w:bCs/>
    </w:rPr>
  </w:style>
  <w:style w:type="character" w:customStyle="1" w:styleId="10">
    <w:name w:val="标题 1 字符"/>
    <w:basedOn w:val="a0"/>
    <w:link w:val="1"/>
    <w:qFormat/>
    <w:rPr>
      <w:rFonts w:ascii="Calibri" w:eastAsia="黑体" w:hAnsi="Calibri" w:cs="Times New Roman"/>
      <w:b/>
      <w:kern w:val="44"/>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959</Words>
  <Characters>5468</Characters>
  <Application>Microsoft Office Word</Application>
  <DocSecurity>0</DocSecurity>
  <Lines>45</Lines>
  <Paragraphs>12</Paragraphs>
  <ScaleCrop>false</ScaleCrop>
  <Company>微软中国</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初核</cp:lastModifiedBy>
  <cp:revision>312</cp:revision>
  <cp:lastPrinted>2019-10-11T23:37:00Z</cp:lastPrinted>
  <dcterms:created xsi:type="dcterms:W3CDTF">2019-06-04T16:45:00Z</dcterms:created>
  <dcterms:modified xsi:type="dcterms:W3CDTF">2024-04-16T01:20:00Z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A701D834A1FFE16980CCEF65F390728F</vt:lpwstr>
  </property>
</Properties>
</file>